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C50C" w14:textId="77777777" w:rsidR="008410D3" w:rsidRDefault="00CE0B26" w:rsidP="008410D3">
      <w:pPr>
        <w:jc w:val="center"/>
        <w:rPr>
          <w:rFonts w:ascii="Calibri" w:eastAsia="Times New Roman" w:hAnsi="Calibri" w:cs="Calibri"/>
          <w:b/>
          <w:bCs/>
          <w:sz w:val="22"/>
          <w:szCs w:val="22"/>
        </w:rPr>
      </w:pPr>
      <w:r>
        <w:rPr>
          <w:rFonts w:ascii="Calibri" w:eastAsia="Times New Roman" w:hAnsi="Calibri" w:cs="Calibri"/>
          <w:b/>
          <w:bCs/>
          <w:sz w:val="22"/>
          <w:szCs w:val="22"/>
        </w:rPr>
        <w:t>SECTION 09 50 00</w:t>
      </w:r>
    </w:p>
    <w:p w14:paraId="0B00EED9" w14:textId="77777777" w:rsidR="008C2783" w:rsidRDefault="00CE0B26" w:rsidP="008410D3">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sidR="008410D3">
        <w:rPr>
          <w:rFonts w:ascii="Calibri" w:eastAsia="Times New Roman" w:hAnsi="Calibri" w:cs="Calibri"/>
          <w:b/>
          <w:bCs/>
          <w:sz w:val="22"/>
          <w:szCs w:val="22"/>
        </w:rPr>
        <w:t xml:space="preserve">VidaShield </w:t>
      </w:r>
      <w:r w:rsidR="008C2783">
        <w:rPr>
          <w:rFonts w:ascii="Calibri" w:eastAsia="Times New Roman" w:hAnsi="Calibri" w:cs="Calibri"/>
          <w:b/>
          <w:bCs/>
          <w:sz w:val="22"/>
          <w:szCs w:val="22"/>
        </w:rPr>
        <w:t>UV 24</w:t>
      </w:r>
      <w:r w:rsidR="00B90001">
        <w:rPr>
          <w:rFonts w:ascii="Calibri" w:eastAsia="Times New Roman" w:hAnsi="Calibri" w:cs="Calibri"/>
          <w:b/>
          <w:bCs/>
          <w:sz w:val="22"/>
          <w:szCs w:val="22"/>
        </w:rPr>
        <w:t>™</w:t>
      </w:r>
      <w:r w:rsidR="008C2783">
        <w:rPr>
          <w:rFonts w:ascii="Calibri" w:eastAsia="Times New Roman" w:hAnsi="Calibri" w:cs="Calibri"/>
          <w:b/>
          <w:bCs/>
          <w:sz w:val="22"/>
          <w:szCs w:val="22"/>
        </w:rPr>
        <w:t xml:space="preserve"> Air Purification System</w:t>
      </w:r>
    </w:p>
    <w:p w14:paraId="19F99930" w14:textId="693013A1" w:rsidR="006A5826" w:rsidRDefault="006713A8" w:rsidP="008410D3">
      <w:pPr>
        <w:jc w:val="center"/>
        <w:rPr>
          <w:rFonts w:ascii="Calibri" w:eastAsia="Times New Roman" w:hAnsi="Calibri" w:cs="Calibri"/>
          <w:b/>
          <w:bCs/>
          <w:sz w:val="22"/>
          <w:szCs w:val="22"/>
        </w:rPr>
      </w:pPr>
      <w:bookmarkStart w:id="1" w:name="_Hlk56765664"/>
      <w:bookmarkEnd w:id="0"/>
      <w:r w:rsidRPr="00841EA3">
        <w:rPr>
          <w:rFonts w:ascii="Calibri" w:hAnsi="Calibri" w:cs="Calibri"/>
          <w:b/>
          <w:bCs/>
          <w:sz w:val="22"/>
          <w:szCs w:val="22"/>
        </w:rPr>
        <w:t>Ultima® Health Zone™</w:t>
      </w:r>
      <w:r>
        <w:rPr>
          <w:rFonts w:ascii="Calibri" w:hAnsi="Calibri" w:cs="Calibri"/>
          <w:sz w:val="22"/>
          <w:szCs w:val="22"/>
        </w:rPr>
        <w:t xml:space="preserve"> </w:t>
      </w:r>
      <w:bookmarkEnd w:id="1"/>
      <w:r w:rsidR="008C2783">
        <w:rPr>
          <w:rFonts w:ascii="Calibri" w:eastAsia="Times New Roman" w:hAnsi="Calibri" w:cs="Calibri"/>
          <w:b/>
          <w:bCs/>
          <w:sz w:val="22"/>
          <w:szCs w:val="22"/>
        </w:rPr>
        <w:t>Infill Panel</w:t>
      </w:r>
      <w:r w:rsidR="00CE0B26">
        <w:rPr>
          <w:rFonts w:ascii="Calibri" w:eastAsia="Times New Roman" w:hAnsi="Calibri" w:cs="Calibri"/>
          <w:b/>
          <w:bCs/>
          <w:sz w:val="22"/>
          <w:szCs w:val="22"/>
        </w:rPr>
        <w:br/>
        <w:t>Acoustical Ceilings</w:t>
      </w:r>
    </w:p>
    <w:p w14:paraId="17768F58" w14:textId="77777777" w:rsidR="006A5826" w:rsidRDefault="006A5826">
      <w:pPr>
        <w:rPr>
          <w:rFonts w:eastAsia="Times New Roman"/>
        </w:rPr>
      </w:pPr>
    </w:p>
    <w:p w14:paraId="3A65F2B1"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1 - General</w:t>
      </w:r>
    </w:p>
    <w:p w14:paraId="741C545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 RELATED DOCUMENTS</w:t>
      </w:r>
    </w:p>
    <w:p w14:paraId="7DDC0729" w14:textId="77777777" w:rsidR="006A5826" w:rsidRDefault="00CE0B26">
      <w:pPr>
        <w:pStyle w:val="HTMLPreformatted"/>
        <w:spacing w:before="300"/>
        <w:divId w:val="975917001"/>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7D0B986B"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1.2 SUMMARY</w:t>
      </w:r>
    </w:p>
    <w:p w14:paraId="40E329B2"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A. Section Includes</w:t>
      </w:r>
    </w:p>
    <w:p w14:paraId="6B660A0E" w14:textId="77777777" w:rsidR="008C278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w:t>
      </w:r>
      <w:r w:rsidR="008C2783">
        <w:rPr>
          <w:rFonts w:ascii="Calibri" w:hAnsi="Calibri" w:cs="Calibri"/>
          <w:sz w:val="22"/>
          <w:szCs w:val="22"/>
        </w:rPr>
        <w:t xml:space="preserve">VidaShield UV24™ Air Purification System </w:t>
      </w:r>
    </w:p>
    <w:p w14:paraId="15AC7DC7" w14:textId="59F6CF09"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2. </w:t>
      </w:r>
      <w:r w:rsidR="008C2783" w:rsidRPr="008C2783">
        <w:rPr>
          <w:rFonts w:ascii="Calibri" w:hAnsi="Calibri" w:cs="Calibri"/>
          <w:sz w:val="22"/>
          <w:szCs w:val="22"/>
        </w:rPr>
        <w:t>Acoustical</w:t>
      </w:r>
      <w:r w:rsidR="00737688">
        <w:rPr>
          <w:rFonts w:ascii="Calibri" w:hAnsi="Calibri" w:cs="Calibri"/>
          <w:sz w:val="22"/>
          <w:szCs w:val="22"/>
        </w:rPr>
        <w:t xml:space="preserve"> Infill</w:t>
      </w:r>
      <w:r w:rsidR="008C2783" w:rsidRPr="008C2783">
        <w:rPr>
          <w:rFonts w:ascii="Calibri" w:hAnsi="Calibri" w:cs="Calibri"/>
          <w:sz w:val="22"/>
          <w:szCs w:val="22"/>
        </w:rPr>
        <w:t xml:space="preserve"> panels</w:t>
      </w:r>
    </w:p>
    <w:p w14:paraId="1562039A" w14:textId="61F3CD8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3. </w:t>
      </w:r>
      <w:r w:rsidR="008C2783" w:rsidRPr="008C2783">
        <w:rPr>
          <w:rFonts w:ascii="Calibri" w:hAnsi="Calibri" w:cs="Calibri"/>
          <w:sz w:val="22"/>
          <w:szCs w:val="22"/>
        </w:rPr>
        <w:t>Exposed grid suspension system</w:t>
      </w:r>
    </w:p>
    <w:p w14:paraId="6C30E949" w14:textId="06EFEA1D"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4. </w:t>
      </w:r>
      <w:r w:rsidR="008C2783" w:rsidRPr="008C2783">
        <w:rPr>
          <w:rFonts w:ascii="Calibri" w:hAnsi="Calibri" w:cs="Calibri"/>
          <w:sz w:val="22"/>
          <w:szCs w:val="22"/>
        </w:rPr>
        <w:t>Wire hangers, fasteners, main runners, cross tees, and wall angle moldings</w:t>
      </w:r>
    </w:p>
    <w:p w14:paraId="2B727428"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B. Related Sections</w:t>
      </w:r>
    </w:p>
    <w:p w14:paraId="60DEE5E4"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Section 09 51 00 - Acoustical Ceilings </w:t>
      </w:r>
    </w:p>
    <w:p w14:paraId="7097BF4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3. Section 09 53 00 - Acoustical Ceiling Suspension Assemblies</w:t>
      </w:r>
    </w:p>
    <w:p w14:paraId="089164A1"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4. Section 09 20 00 - Plaster and Gypsum Board</w:t>
      </w:r>
    </w:p>
    <w:p w14:paraId="4CCE2E8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5. Section 01 81 13 - Sustainable Design Requirements</w:t>
      </w:r>
    </w:p>
    <w:p w14:paraId="1CDCF50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6. Section 01 81 19 - Indoor Air Quality Requirements</w:t>
      </w:r>
    </w:p>
    <w:p w14:paraId="63B0AF2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7. Section 02 42 00 - Removal and Salvage of Construction Materials</w:t>
      </w:r>
    </w:p>
    <w:p w14:paraId="38793E15" w14:textId="7F72BCD0"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8. Divisions 23 - HVAC Air Distributio</w:t>
      </w:r>
      <w:r w:rsidR="008410D3">
        <w:rPr>
          <w:rFonts w:ascii="Calibri" w:hAnsi="Calibri" w:cs="Calibri"/>
          <w:sz w:val="22"/>
          <w:szCs w:val="22"/>
        </w:rPr>
        <w:t>n</w:t>
      </w:r>
    </w:p>
    <w:p w14:paraId="33147D67" w14:textId="77777777" w:rsidR="008410D3" w:rsidRPr="008410D3" w:rsidRDefault="008410D3" w:rsidP="008410D3">
      <w:pPr>
        <w:pStyle w:val="HTMLPreformatted"/>
        <w:spacing w:before="75" w:after="75"/>
        <w:ind w:left="375"/>
        <w:divId w:val="50807022"/>
        <w:rPr>
          <w:rFonts w:ascii="Calibri" w:hAnsi="Calibri" w:cs="Calibri"/>
          <w:sz w:val="22"/>
          <w:szCs w:val="22"/>
        </w:rPr>
      </w:pPr>
      <w:r>
        <w:rPr>
          <w:rFonts w:ascii="Calibri" w:hAnsi="Calibri" w:cs="Calibri"/>
          <w:sz w:val="22"/>
          <w:szCs w:val="22"/>
        </w:rPr>
        <w:tab/>
        <w:t xml:space="preserve">       Section </w:t>
      </w:r>
      <w:r w:rsidRPr="008410D3">
        <w:rPr>
          <w:rFonts w:ascii="Calibri" w:hAnsi="Calibri" w:cs="Calibri"/>
          <w:sz w:val="22"/>
          <w:szCs w:val="22"/>
        </w:rPr>
        <w:t>23 43 00 Electronic Air Cleaners</w:t>
      </w:r>
    </w:p>
    <w:p w14:paraId="6FC27703" w14:textId="49278D89" w:rsidR="008410D3" w:rsidRDefault="008410D3" w:rsidP="008410D3">
      <w:pPr>
        <w:pStyle w:val="HTMLPreformatted"/>
        <w:spacing w:before="75" w:after="75"/>
        <w:divId w:val="50807022"/>
        <w:rPr>
          <w:rFonts w:ascii="Calibri" w:hAnsi="Calibri" w:cs="Calibri"/>
          <w:sz w:val="22"/>
          <w:szCs w:val="22"/>
        </w:rPr>
      </w:pPr>
      <w:r>
        <w:rPr>
          <w:rFonts w:ascii="Calibri" w:hAnsi="Calibri" w:cs="Calibri"/>
          <w:sz w:val="22"/>
          <w:szCs w:val="22"/>
        </w:rPr>
        <w:tab/>
        <w:t xml:space="preserve">       Section </w:t>
      </w:r>
      <w:r w:rsidRPr="008410D3">
        <w:rPr>
          <w:rFonts w:ascii="Calibri" w:hAnsi="Calibri" w:cs="Calibri"/>
          <w:sz w:val="22"/>
          <w:szCs w:val="22"/>
        </w:rPr>
        <w:t>23 43 23 Self-Contained Electronic Air Cleaners</w:t>
      </w:r>
    </w:p>
    <w:p w14:paraId="306158D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9. Division 26 - Electrical </w:t>
      </w:r>
    </w:p>
    <w:p w14:paraId="21995871"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C. Alternates</w:t>
      </w:r>
    </w:p>
    <w:p w14:paraId="12E2ACF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40444AAE" w14:textId="77777777"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r>
    </w:p>
    <w:p w14:paraId="1D121EE7" w14:textId="16F1D8B8" w:rsidR="006A5826" w:rsidRDefault="008410D3">
      <w:pPr>
        <w:pStyle w:val="HTMLPreformatted"/>
        <w:spacing w:before="75" w:after="75"/>
        <w:divId w:val="50807022"/>
        <w:rPr>
          <w:rFonts w:ascii="Calibri" w:hAnsi="Calibri" w:cs="Calibri"/>
          <w:sz w:val="22"/>
          <w:szCs w:val="22"/>
        </w:rPr>
      </w:pPr>
      <w:r>
        <w:rPr>
          <w:rFonts w:ascii="Calibri" w:hAnsi="Calibri" w:cs="Calibri"/>
          <w:sz w:val="22"/>
          <w:szCs w:val="22"/>
        </w:rPr>
        <w:lastRenderedPageBreak/>
        <w:tab/>
      </w:r>
      <w:r w:rsidR="00CE0B26">
        <w:rPr>
          <w:rFonts w:ascii="Calibri" w:hAnsi="Calibri" w:cs="Calibri"/>
          <w:sz w:val="22"/>
          <w:szCs w:val="22"/>
        </w:rPr>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5B384CF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1.3 REFERENCES</w:t>
      </w:r>
    </w:p>
    <w:p w14:paraId="19EDCA1F" w14:textId="77777777" w:rsidR="006A5826" w:rsidRDefault="00CE0B26">
      <w:pPr>
        <w:pStyle w:val="HTMLPreformatted"/>
        <w:spacing w:before="300" w:after="150"/>
        <w:divId w:val="213541095"/>
        <w:rPr>
          <w:rFonts w:ascii="Calibri" w:hAnsi="Calibri" w:cs="Calibri"/>
          <w:sz w:val="22"/>
          <w:szCs w:val="22"/>
        </w:rPr>
      </w:pPr>
      <w:r>
        <w:rPr>
          <w:rFonts w:ascii="Calibri" w:hAnsi="Calibri" w:cs="Calibri"/>
          <w:sz w:val="22"/>
          <w:szCs w:val="22"/>
        </w:rPr>
        <w:t>A. American Society for Testing and Materials (ASTM):</w:t>
      </w:r>
    </w:p>
    <w:p w14:paraId="49114F8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526FBCAF" w14:textId="3825BF85"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High-Strength Low-Alloy and High-Strength Low-Alloy with Improved Formability</w:t>
      </w:r>
    </w:p>
    <w:p w14:paraId="72AAF55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23A672F9" w14:textId="23927614"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2. ASTM A 641 Standard Specification for Zinc-Coated (Galvanized) Carbon Steel Wire</w:t>
      </w:r>
    </w:p>
    <w:p w14:paraId="5EBE8B2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F267F6" w14:textId="4EEE1AEF"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3. ASTM A 653 Standard Specification for Steel Sheet, Zinc-Coated (Galvanized) by the </w:t>
      </w:r>
    </w:p>
    <w:p w14:paraId="4395756D" w14:textId="168B2129"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Hot-Dip Process </w:t>
      </w:r>
    </w:p>
    <w:p w14:paraId="5C73E01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04BF05" w14:textId="6468D9AD"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4. ASTM C 423 Sound Absorption and Sound Absorption Coefficients by the Reverberation</w:t>
      </w:r>
    </w:p>
    <w:p w14:paraId="57C6AE90" w14:textId="101892E2"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Room Method</w:t>
      </w:r>
    </w:p>
    <w:p w14:paraId="5F67BDC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6FE4D6D" w14:textId="29E7D3A8"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5. ASTM C 635 Standard Specification for Metal Suspension Systems for Acoustical Tile and</w:t>
      </w:r>
    </w:p>
    <w:p w14:paraId="7C23AD97" w14:textId="34ECFD47"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Lay-in Panel Ceilings</w:t>
      </w:r>
    </w:p>
    <w:p w14:paraId="172CBB8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3805BBCA" w14:textId="2A2216E3"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6. ASTM C 636 Recommended Practice for Installation of Metal Ceiling Suspension Systems for</w:t>
      </w:r>
    </w:p>
    <w:p w14:paraId="7FC76D8B" w14:textId="1D52E499"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Acoustical Tile and Lay-in Panels</w:t>
      </w:r>
    </w:p>
    <w:p w14:paraId="14D01F2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A1E2923" w14:textId="0F47EDD1"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7. ASTM D 3273 Standard Test Method for Resistance to Growth of Mold on the Surface of</w:t>
      </w:r>
    </w:p>
    <w:p w14:paraId="20C258B9" w14:textId="3C60642F"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Interior Coatings in an Environmental Chamber </w:t>
      </w:r>
    </w:p>
    <w:p w14:paraId="714CAFF0"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AD261FC" w14:textId="2606812D"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8. ASTM E 84 Standard Test Method for Surface Burning Characteristics of Building Materials</w:t>
      </w:r>
    </w:p>
    <w:p w14:paraId="3DEA28D7"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FAAC0CB" w14:textId="5B2D869D"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10. ASTM E 580 Installation of Metal Suspension Systems in Areas Requiring Moderate Seismic</w:t>
      </w:r>
    </w:p>
    <w:p w14:paraId="3473A3B8" w14:textId="34B3048A"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Restraint</w:t>
      </w:r>
    </w:p>
    <w:p w14:paraId="09E15E18" w14:textId="77777777" w:rsidR="008410D3" w:rsidRDefault="00CE0B26" w:rsidP="00F211AF">
      <w:pPr>
        <w:pStyle w:val="HTMLPreformatted"/>
        <w:ind w:left="375"/>
        <w:divId w:val="213541095"/>
        <w:rPr>
          <w:rFonts w:ascii="Calibri" w:hAnsi="Calibri" w:cs="Calibri"/>
          <w:sz w:val="22"/>
          <w:szCs w:val="22"/>
        </w:rPr>
      </w:pPr>
      <w:r>
        <w:rPr>
          <w:rFonts w:ascii="Calibri" w:hAnsi="Calibri" w:cs="Calibri"/>
          <w:sz w:val="22"/>
          <w:szCs w:val="22"/>
        </w:rPr>
        <w:tab/>
      </w:r>
    </w:p>
    <w:p w14:paraId="7293E32D" w14:textId="25E37917" w:rsidR="008410D3" w:rsidRDefault="008410D3" w:rsidP="00F211AF">
      <w:pPr>
        <w:pStyle w:val="HTMLPreformatted"/>
        <w:ind w:left="374"/>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11. ASTM E 1111 Standard Test Method for Measuring the Interzone Attenuation of Ceilings</w:t>
      </w:r>
    </w:p>
    <w:p w14:paraId="535CA149" w14:textId="2E7F24B1" w:rsidR="006A5826" w:rsidRDefault="00CE0B26" w:rsidP="00F211AF">
      <w:pPr>
        <w:pStyle w:val="HTMLPreformatted"/>
        <w:ind w:left="374"/>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Systems</w:t>
      </w:r>
    </w:p>
    <w:p w14:paraId="4F542E1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0B945FED" w14:textId="74C7A3B9"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12. ASTM E 1414 Standard Test Method for Airborne Sound Attenuation Between Rooms</w:t>
      </w:r>
    </w:p>
    <w:p w14:paraId="23A451E3" w14:textId="5630C583"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 xml:space="preserve">Sharing a Common Ceiling Plenum </w:t>
      </w:r>
    </w:p>
    <w:p w14:paraId="3EFCF7B6" w14:textId="77777777" w:rsidR="00F211AF"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71E643E2" w14:textId="09B7DC02" w:rsidR="006A5826" w:rsidRDefault="00F211AF"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13. ASTM E 1264 Classification for Acoustical Ceiling Products</w:t>
      </w:r>
    </w:p>
    <w:p w14:paraId="29C72D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B. International Building Code</w:t>
      </w:r>
    </w:p>
    <w:p w14:paraId="5935500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C. ASHRAE Standard 62.1-2004, Ventilation for Acceptable Indoor Air Quality</w:t>
      </w:r>
    </w:p>
    <w:p w14:paraId="6D4B7FEB"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lastRenderedPageBreak/>
        <w:t>D. NFPA 70 National Electrical Code</w:t>
      </w:r>
    </w:p>
    <w:p w14:paraId="04774BBE"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6FA164C1"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DA32A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G. International Code Council-Evaluation Services Report - Seismic Engineer Report</w:t>
      </w:r>
    </w:p>
    <w:p w14:paraId="17AE3A3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ab/>
        <w:t xml:space="preserve">1. ESR 1308 - Armstrong Suspension Systems </w:t>
      </w:r>
    </w:p>
    <w:p w14:paraId="5DCAF4EC" w14:textId="18FECD82"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I. California Department of Public Health CDPH/EHLB Emission Standard Method Version 1.</w:t>
      </w:r>
      <w:r w:rsidR="00F211AF">
        <w:rPr>
          <w:rFonts w:ascii="Calibri" w:hAnsi="Calibri" w:cs="Calibri"/>
          <w:sz w:val="22"/>
          <w:szCs w:val="22"/>
        </w:rPr>
        <w:t>2</w:t>
      </w:r>
      <w:r>
        <w:rPr>
          <w:rFonts w:ascii="Calibri" w:hAnsi="Calibri" w:cs="Calibri"/>
          <w:sz w:val="22"/>
          <w:szCs w:val="22"/>
        </w:rPr>
        <w:t xml:space="preserve"> 201</w:t>
      </w:r>
      <w:r w:rsidR="00F211AF">
        <w:rPr>
          <w:rFonts w:ascii="Calibri" w:hAnsi="Calibri" w:cs="Calibri"/>
          <w:sz w:val="22"/>
          <w:szCs w:val="22"/>
        </w:rPr>
        <w:t>7</w:t>
      </w:r>
    </w:p>
    <w:p w14:paraId="4E22F9D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2ED7B3D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K. International Well Building Standard</w:t>
      </w:r>
    </w:p>
    <w:p w14:paraId="241A961F"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L. Mindful Materials</w:t>
      </w:r>
    </w:p>
    <w:p w14:paraId="2AFDEF6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M. Living Building Challenge</w:t>
      </w:r>
    </w:p>
    <w:p w14:paraId="6AD597C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N. U.S. Department of Agriculture BioPreferred program (USDA BioPreffered).</w:t>
      </w:r>
    </w:p>
    <w:p w14:paraId="1F2CC64D"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13C02828" w14:textId="77777777" w:rsidR="006A5826" w:rsidRDefault="00CE0B26">
      <w:pPr>
        <w:pStyle w:val="HTMLPreformatted"/>
        <w:spacing w:before="300"/>
        <w:divId w:val="790057521"/>
        <w:rPr>
          <w:rFonts w:ascii="Calibri" w:hAnsi="Calibri" w:cs="Calibri"/>
          <w:sz w:val="22"/>
          <w:szCs w:val="22"/>
        </w:rPr>
      </w:pPr>
      <w:r>
        <w:rPr>
          <w:rFonts w:ascii="Calibri" w:hAnsi="Calibri" w:cs="Calibri"/>
          <w:sz w:val="22"/>
          <w:szCs w:val="22"/>
        </w:rPr>
        <w:t>Continuous/Wall-to-Wall</w:t>
      </w:r>
    </w:p>
    <w:p w14:paraId="4DD1322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1.5 SUBMITTALS</w:t>
      </w:r>
    </w:p>
    <w:p w14:paraId="6D7D5DFA" w14:textId="7E79DA15"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A. Product Data: Submit manufacturer's technical data for each type of acoustical </w:t>
      </w:r>
      <w:r w:rsidR="00737688">
        <w:rPr>
          <w:rFonts w:ascii="Calibri" w:hAnsi="Calibri" w:cs="Calibri"/>
          <w:sz w:val="22"/>
          <w:szCs w:val="22"/>
        </w:rPr>
        <w:t>infill</w:t>
      </w:r>
      <w:r>
        <w:rPr>
          <w:rFonts w:ascii="Calibri" w:hAnsi="Calibri" w:cs="Calibri"/>
          <w:sz w:val="22"/>
          <w:szCs w:val="22"/>
        </w:rPr>
        <w:t xml:space="preserve"> unit and suspension system required.</w:t>
      </w:r>
    </w:p>
    <w:p w14:paraId="7D8B23EC" w14:textId="77777777"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B. Samples: Minimum </w:t>
      </w:r>
      <w:proofErr w:type="gramStart"/>
      <w:r>
        <w:rPr>
          <w:rFonts w:ascii="Calibri" w:hAnsi="Calibri" w:cs="Calibri"/>
          <w:sz w:val="22"/>
          <w:szCs w:val="22"/>
        </w:rPr>
        <w:t>6 inch</w:t>
      </w:r>
      <w:proofErr w:type="gramEnd"/>
      <w:r>
        <w:rPr>
          <w:rFonts w:ascii="Calibri" w:hAnsi="Calibri" w:cs="Calibri"/>
          <w:sz w:val="22"/>
          <w:szCs w:val="22"/>
        </w:rPr>
        <w:t xml:space="preserve"> x 6 inch samples of specified acoustical panel; 8 inch long samples of exposed wall molding and suspension system, including main runner and 4 foot cross tees.</w:t>
      </w:r>
    </w:p>
    <w:p w14:paraId="5DEE0859" w14:textId="468242C3"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C. Shop Drawings: Layout and details of acoustical </w:t>
      </w:r>
      <w:r w:rsidR="00737688">
        <w:rPr>
          <w:rFonts w:ascii="Calibri" w:hAnsi="Calibri" w:cs="Calibri"/>
          <w:sz w:val="22"/>
          <w:szCs w:val="22"/>
        </w:rPr>
        <w:t>infill</w:t>
      </w:r>
      <w:r>
        <w:rPr>
          <w:rFonts w:ascii="Calibri" w:hAnsi="Calibri" w:cs="Calibri"/>
          <w:sz w:val="22"/>
          <w:szCs w:val="22"/>
        </w:rPr>
        <w:t xml:space="preserve">s show locations of items that are to be coordinated </w:t>
      </w:r>
      <w:proofErr w:type="gramStart"/>
      <w:r>
        <w:rPr>
          <w:rFonts w:ascii="Calibri" w:hAnsi="Calibri" w:cs="Calibri"/>
          <w:sz w:val="22"/>
          <w:szCs w:val="22"/>
        </w:rPr>
        <w:t>with, or</w:t>
      </w:r>
      <w:proofErr w:type="gramEnd"/>
      <w:r>
        <w:rPr>
          <w:rFonts w:ascii="Calibri" w:hAnsi="Calibri" w:cs="Calibri"/>
          <w:sz w:val="22"/>
          <w:szCs w:val="22"/>
        </w:rPr>
        <w:t xml:space="preserve"> supported by the </w:t>
      </w:r>
      <w:r w:rsidR="00737688">
        <w:rPr>
          <w:rFonts w:ascii="Calibri" w:hAnsi="Calibri" w:cs="Calibri"/>
          <w:sz w:val="22"/>
          <w:szCs w:val="22"/>
        </w:rPr>
        <w:t>infill panel</w:t>
      </w:r>
      <w:r>
        <w:rPr>
          <w:rFonts w:ascii="Calibri" w:hAnsi="Calibri" w:cs="Calibri"/>
          <w:sz w:val="22"/>
          <w:szCs w:val="22"/>
        </w:rPr>
        <w:t>s.</w:t>
      </w:r>
    </w:p>
    <w:p w14:paraId="0FC322AA" w14:textId="77777777"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4C158F8D" w14:textId="021EBD5C" w:rsidR="006A5826" w:rsidRDefault="00CE0B26" w:rsidP="00F211AF">
      <w:pPr>
        <w:pStyle w:val="HTMLPreformatted"/>
        <w:spacing w:before="300"/>
        <w:ind w:left="720"/>
        <w:divId w:val="1140920690"/>
        <w:rPr>
          <w:rFonts w:ascii="Calibri" w:hAnsi="Calibri" w:cs="Calibri"/>
          <w:sz w:val="22"/>
          <w:szCs w:val="22"/>
        </w:rPr>
      </w:pPr>
      <w:r>
        <w:rPr>
          <w:rFonts w:ascii="Calibri" w:hAnsi="Calibri" w:cs="Calibri"/>
          <w:sz w:val="22"/>
          <w:szCs w:val="22"/>
        </w:rPr>
        <w:lastRenderedPageBreak/>
        <w:t xml:space="preserve">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w:t>
      </w:r>
      <w:proofErr w:type="gramStart"/>
      <w:r>
        <w:rPr>
          <w:rFonts w:ascii="Calibri" w:hAnsi="Calibri" w:cs="Calibri"/>
          <w:sz w:val="22"/>
          <w:szCs w:val="22"/>
        </w:rPr>
        <w:t>of</w:t>
      </w:r>
      <w:proofErr w:type="gramEnd"/>
      <w:r>
        <w:rPr>
          <w:rFonts w:ascii="Calibri" w:hAnsi="Calibri" w:cs="Calibri"/>
          <w:sz w:val="22"/>
          <w:szCs w:val="22"/>
        </w:rPr>
        <w:t xml:space="preserve"> and replaced with complying product at the expense of the Contractor performing the work.</w:t>
      </w:r>
    </w:p>
    <w:p w14:paraId="7230EC1C"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1.6 SUSTAINABLE MATERIALS</w:t>
      </w:r>
    </w:p>
    <w:p w14:paraId="59DEF0D8"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8CA8647"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cs="Calibri"/>
          <w:sz w:val="22"/>
          <w:szCs w:val="22"/>
        </w:rPr>
        <w:t>open</w:t>
      </w:r>
      <w:proofErr w:type="gramEnd"/>
      <w:r>
        <w:rPr>
          <w:rFonts w:ascii="Calibri" w:hAnsi="Calibri" w:cs="Calibri"/>
          <w:sz w:val="22"/>
          <w:szCs w:val="22"/>
        </w:rPr>
        <w:t xml:space="preserve"> Standard.</w:t>
      </w:r>
    </w:p>
    <w:p w14:paraId="6C8E3CA3"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27B93A2B"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07F94E54"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23EA3AB"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38197E9C"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6. Products meeting LEED V4 requirements including:</w:t>
      </w:r>
    </w:p>
    <w:p w14:paraId="451AF5F3"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Storage &amp; Collection of Recyclables</w:t>
      </w:r>
    </w:p>
    <w:p w14:paraId="365A3C80"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Construction and Demolition Waste Management Planning</w:t>
      </w:r>
    </w:p>
    <w:p w14:paraId="3ECFD07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Life-Cycle Impact Reduction</w:t>
      </w:r>
    </w:p>
    <w:p w14:paraId="457C660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Environmental Product Declarations</w:t>
      </w:r>
    </w:p>
    <w:p w14:paraId="5061FDDE"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Sourcing of Raw Materials</w:t>
      </w:r>
    </w:p>
    <w:p w14:paraId="5A550EC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Material Ingredients</w:t>
      </w:r>
    </w:p>
    <w:p w14:paraId="0C23EB8A"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Construction and Demolition Waste Management</w:t>
      </w:r>
    </w:p>
    <w:p w14:paraId="590FD66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1.7 QUALITY ASSURANCE</w:t>
      </w:r>
    </w:p>
    <w:p w14:paraId="4FA16CB6" w14:textId="77777777"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A. Single-Source Responsibility: Provide acoustical panel units and grid components by a single manufacturer.</w:t>
      </w:r>
    </w:p>
    <w:p w14:paraId="7ED4518A" w14:textId="7E6B91C0"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lastRenderedPageBreak/>
        <w:tab/>
        <w:t xml:space="preserve">1. Fire Performance Characteristics: Identify acoustical </w:t>
      </w:r>
      <w:r w:rsidR="00737688">
        <w:rPr>
          <w:rFonts w:ascii="Calibri" w:hAnsi="Calibri" w:cs="Calibri"/>
          <w:sz w:val="22"/>
          <w:szCs w:val="22"/>
        </w:rPr>
        <w:t>infill panel</w:t>
      </w:r>
      <w:r>
        <w:rPr>
          <w:rFonts w:ascii="Calibri" w:hAnsi="Calibri" w:cs="Calibri"/>
          <w:sz w:val="22"/>
          <w:szCs w:val="22"/>
        </w:rPr>
        <w:t xml:space="preserve"> components with appropriate markings of applicable testing and inspecting organization.</w:t>
      </w:r>
    </w:p>
    <w:p w14:paraId="324909A7" w14:textId="77777777"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34ACC313" w14:textId="58CC0C26"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B.</w:t>
      </w:r>
      <w:r w:rsidR="00737688" w:rsidRPr="00737688">
        <w:t xml:space="preserve"> </w:t>
      </w:r>
      <w:r w:rsidR="00737688" w:rsidRPr="00737688">
        <w:rPr>
          <w:rFonts w:ascii="Calibri" w:hAnsi="Calibri" w:cs="Calibri"/>
          <w:sz w:val="22"/>
          <w:szCs w:val="22"/>
        </w:rPr>
        <w:t>VidaShield UV 24™ Air Purification System</w:t>
      </w:r>
      <w:r>
        <w:rPr>
          <w:rFonts w:ascii="Calibri" w:hAnsi="Calibri" w:cs="Calibri"/>
          <w:sz w:val="22"/>
          <w:szCs w:val="22"/>
        </w:rPr>
        <w:t xml:space="preserve"> :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62C46E51" w14:textId="08E7FC9C"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 xml:space="preserve">C. Coordination of Work: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w:t>
      </w:r>
      <w:r>
        <w:rPr>
          <w:rFonts w:ascii="Calibri" w:hAnsi="Calibri" w:cs="Calibri"/>
          <w:sz w:val="22"/>
          <w:szCs w:val="22"/>
        </w:rPr>
        <w:t>with installers of related work including, but not limited to building insulation, gypsum board, light fixtures, mechanical systems, electrical systems, and sprinklers.</w:t>
      </w:r>
    </w:p>
    <w:p w14:paraId="24C8FF08"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1.8 DELIVERY, STORAGE AND HANDLING</w:t>
      </w:r>
    </w:p>
    <w:p w14:paraId="4DEC9512" w14:textId="1FF814E2"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A. Deliver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and infill </w:t>
      </w:r>
      <w:r>
        <w:rPr>
          <w:rFonts w:ascii="Calibri" w:hAnsi="Calibri" w:cs="Calibri"/>
          <w:sz w:val="22"/>
          <w:szCs w:val="22"/>
        </w:rPr>
        <w:t>units to project site in original, unopened packages and store them in a fully enclosed space where they will be protected against damage from moisture, direct sunlight, surface contamination, and other causes.</w:t>
      </w:r>
    </w:p>
    <w:p w14:paraId="081FB21A" w14:textId="41554364"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B. Before installing acoustical </w:t>
      </w:r>
      <w:r w:rsidR="00737688">
        <w:rPr>
          <w:rFonts w:ascii="Calibri" w:hAnsi="Calibri" w:cs="Calibri"/>
          <w:sz w:val="22"/>
          <w:szCs w:val="22"/>
        </w:rPr>
        <w:t xml:space="preserve">infill </w:t>
      </w:r>
      <w:r>
        <w:rPr>
          <w:rFonts w:ascii="Calibri" w:hAnsi="Calibri" w:cs="Calibri"/>
          <w:sz w:val="22"/>
          <w:szCs w:val="22"/>
        </w:rPr>
        <w:t>units, permit them to reach room temperature and a stabilized moisture content.</w:t>
      </w:r>
    </w:p>
    <w:p w14:paraId="43004BC3" w14:textId="0AD5C46F"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C. Handle acoustical </w:t>
      </w:r>
      <w:proofErr w:type="gramStart"/>
      <w:r w:rsidR="00737688">
        <w:rPr>
          <w:rFonts w:ascii="Calibri" w:hAnsi="Calibri" w:cs="Calibri"/>
          <w:sz w:val="22"/>
          <w:szCs w:val="22"/>
        </w:rPr>
        <w:t xml:space="preserve">infill </w:t>
      </w:r>
      <w:r>
        <w:rPr>
          <w:rFonts w:ascii="Calibri" w:hAnsi="Calibri" w:cs="Calibri"/>
          <w:sz w:val="22"/>
          <w:szCs w:val="22"/>
        </w:rPr>
        <w:t xml:space="preserve"> units</w:t>
      </w:r>
      <w:proofErr w:type="gramEnd"/>
      <w:r>
        <w:rPr>
          <w:rFonts w:ascii="Calibri" w:hAnsi="Calibri" w:cs="Calibri"/>
          <w:sz w:val="22"/>
          <w:szCs w:val="22"/>
        </w:rPr>
        <w:t xml:space="preserve"> carefully to avoid chipping edges or damaged units in any way.</w:t>
      </w:r>
    </w:p>
    <w:p w14:paraId="7D675A2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1.9 PROJECT CONDITIONS</w:t>
      </w:r>
    </w:p>
    <w:p w14:paraId="00FA2346" w14:textId="77777777" w:rsidR="006A5826" w:rsidRDefault="00CE0B26">
      <w:pPr>
        <w:pStyle w:val="HTMLPreformatted"/>
        <w:spacing w:before="300" w:after="150"/>
        <w:divId w:val="1112241598"/>
        <w:rPr>
          <w:rFonts w:ascii="Calibri" w:hAnsi="Calibri" w:cs="Calibri"/>
          <w:sz w:val="22"/>
          <w:szCs w:val="22"/>
        </w:rPr>
      </w:pPr>
      <w:r>
        <w:rPr>
          <w:rFonts w:ascii="Calibri" w:hAnsi="Calibri" w:cs="Calibri"/>
          <w:sz w:val="22"/>
          <w:szCs w:val="22"/>
        </w:rPr>
        <w:t xml:space="preserve">A. Space Enclosure: </w:t>
      </w:r>
    </w:p>
    <w:p w14:paraId="026B6FFC" w14:textId="364DC3CB" w:rsidR="006A5826" w:rsidRDefault="00CE0B26">
      <w:pPr>
        <w:pStyle w:val="HTMLPreformatted"/>
        <w:spacing w:before="75" w:after="75"/>
        <w:divId w:val="1112241598"/>
        <w:rPr>
          <w:rFonts w:ascii="Calibri" w:hAnsi="Calibri" w:cs="Calibri"/>
          <w:sz w:val="22"/>
          <w:szCs w:val="22"/>
        </w:rPr>
      </w:pPr>
      <w:r>
        <w:rPr>
          <w:rFonts w:ascii="Calibri" w:hAnsi="Calibri" w:cs="Calibri"/>
          <w:sz w:val="22"/>
          <w:szCs w:val="22"/>
        </w:rPr>
        <w:t>HumiGuard Plus Ceilings: Building areas to receive ceilings shall be free of construction dust and debris. Products with HumiGuard Plus performance and hot dipped galvanized steel, aluminum or stainless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6EB3D915" w14:textId="77777777" w:rsidR="006A5826" w:rsidRDefault="006A5826">
      <w:pPr>
        <w:pStyle w:val="HTMLPreformatted"/>
        <w:spacing w:before="75" w:after="75"/>
        <w:divId w:val="1112241598"/>
        <w:rPr>
          <w:rFonts w:ascii="Calibri" w:hAnsi="Calibri" w:cs="Calibri"/>
          <w:sz w:val="22"/>
          <w:szCs w:val="22"/>
        </w:rPr>
      </w:pPr>
    </w:p>
    <w:p w14:paraId="6AE7D49C" w14:textId="43D513EA" w:rsidR="006A5826" w:rsidRDefault="00CE0B26" w:rsidP="00F211AF">
      <w:pPr>
        <w:pStyle w:val="Heading2"/>
        <w:divId w:val="1166631505"/>
        <w:rPr>
          <w:rFonts w:ascii="Calibri" w:eastAsia="Times New Roman" w:hAnsi="Calibri" w:cs="Calibri"/>
          <w:sz w:val="22"/>
          <w:szCs w:val="22"/>
        </w:rPr>
      </w:pPr>
      <w:r>
        <w:rPr>
          <w:rFonts w:ascii="Calibri" w:eastAsia="Times New Roman" w:hAnsi="Calibri" w:cs="Calibri"/>
          <w:sz w:val="22"/>
          <w:szCs w:val="22"/>
        </w:rPr>
        <w:t>1.10 ALTERNATE CONSTRUCTION WASTE DISPOSAL</w:t>
      </w:r>
    </w:p>
    <w:p w14:paraId="5AD44EC5" w14:textId="04C812E0" w:rsidR="006A5826" w:rsidRDefault="00CE0B26">
      <w:pPr>
        <w:pStyle w:val="HTMLPreformatted"/>
        <w:spacing w:before="300"/>
        <w:divId w:val="640429469"/>
        <w:rPr>
          <w:rFonts w:ascii="Calibri" w:hAnsi="Calibri" w:cs="Calibri"/>
          <w:sz w:val="22"/>
          <w:szCs w:val="22"/>
        </w:rPr>
      </w:pPr>
      <w:r>
        <w:rPr>
          <w:rFonts w:ascii="Calibri" w:hAnsi="Calibri" w:cs="Calibri"/>
          <w:sz w:val="22"/>
          <w:szCs w:val="22"/>
        </w:rPr>
        <w:t xml:space="preserve">A. </w:t>
      </w:r>
      <w:r w:rsidR="00737688">
        <w:rPr>
          <w:rFonts w:ascii="Calibri" w:hAnsi="Calibri" w:cs="Calibri"/>
          <w:sz w:val="22"/>
          <w:szCs w:val="22"/>
        </w:rPr>
        <w:t>Infill panel</w:t>
      </w:r>
      <w:r>
        <w:rPr>
          <w:rFonts w:ascii="Calibri" w:hAnsi="Calibri" w:cs="Calibri"/>
          <w:sz w:val="22"/>
          <w:szCs w:val="22"/>
        </w:rPr>
        <w:t xml:space="preserve"> material being reclaimed must be kept dry and free from debris.</w:t>
      </w:r>
    </w:p>
    <w:p w14:paraId="1DDEBD33" w14:textId="3EEFC1CC" w:rsidR="006A5826" w:rsidRDefault="00CE0B26">
      <w:pPr>
        <w:pStyle w:val="HTMLPreformatted"/>
        <w:spacing w:before="300"/>
        <w:divId w:val="640429469"/>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F211AF">
        <w:rPr>
          <w:rFonts w:ascii="Calibri" w:hAnsi="Calibri" w:cs="Calibri"/>
          <w:sz w:val="22"/>
          <w:szCs w:val="22"/>
        </w:rPr>
        <w:t>ll</w:t>
      </w:r>
      <w:r>
        <w:rPr>
          <w:rFonts w:ascii="Calibri" w:hAnsi="Calibri" w:cs="Calibri"/>
          <w:sz w:val="22"/>
          <w:szCs w:val="22"/>
        </w:rPr>
        <w:t xml:space="preserve"> </w:t>
      </w:r>
      <w:r w:rsidR="00F211AF">
        <w:rPr>
          <w:rFonts w:ascii="Calibri" w:hAnsi="Calibri" w:cs="Calibri"/>
          <w:sz w:val="22"/>
          <w:szCs w:val="22"/>
        </w:rPr>
        <w:t>help</w:t>
      </w:r>
      <w:r>
        <w:rPr>
          <w:rFonts w:ascii="Calibri" w:hAnsi="Calibri" w:cs="Calibri"/>
          <w:sz w:val="22"/>
          <w:szCs w:val="22"/>
        </w:rPr>
        <w:t xml:space="preserve"> facilitate the recycling of the </w:t>
      </w:r>
      <w:r w:rsidR="00737688">
        <w:rPr>
          <w:rFonts w:ascii="Calibri" w:hAnsi="Calibri" w:cs="Calibri"/>
          <w:sz w:val="22"/>
          <w:szCs w:val="22"/>
        </w:rPr>
        <w:t>infill panel</w:t>
      </w:r>
      <w:r>
        <w:rPr>
          <w:rFonts w:ascii="Calibri" w:hAnsi="Calibri" w:cs="Calibri"/>
          <w:sz w:val="22"/>
          <w:szCs w:val="22"/>
        </w:rPr>
        <w:t>.</w:t>
      </w:r>
    </w:p>
    <w:p w14:paraId="11E9B5ED" w14:textId="77777777" w:rsidR="00F211AF" w:rsidRDefault="00F211AF" w:rsidP="00F211AF">
      <w:pPr>
        <w:pStyle w:val="HTMLPreformatted"/>
        <w:divId w:val="640429469"/>
        <w:rPr>
          <w:rFonts w:ascii="Calibri" w:hAnsi="Calibri" w:cs="Calibri"/>
          <w:sz w:val="22"/>
          <w:szCs w:val="22"/>
        </w:rPr>
      </w:pPr>
    </w:p>
    <w:p w14:paraId="050D1B02"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C. Recycling may qualify for LEED Credits:</w:t>
      </w:r>
    </w:p>
    <w:p w14:paraId="62D1C828"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a. LEED 2009 - Category 4: Material and Resources (MR)</w:t>
      </w:r>
    </w:p>
    <w:p w14:paraId="24F89BB9"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707ABEFA" w14:textId="3E128053"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w:t>
      </w:r>
      <w:r w:rsidR="00737688">
        <w:rPr>
          <w:rFonts w:ascii="Calibri" w:hAnsi="Calibri" w:cs="Calibri"/>
          <w:sz w:val="22"/>
          <w:szCs w:val="22"/>
        </w:rPr>
        <w:t>Infill panel</w:t>
      </w:r>
      <w:r>
        <w:rPr>
          <w:rFonts w:ascii="Calibri" w:hAnsi="Calibri" w:cs="Calibri"/>
          <w:sz w:val="22"/>
          <w:szCs w:val="22"/>
        </w:rPr>
        <w:t xml:space="preserve">s will be source-separated and diverted through the Armstrong </w:t>
      </w:r>
      <w:r w:rsidR="00737688">
        <w:rPr>
          <w:rFonts w:ascii="Calibri" w:hAnsi="Calibri" w:cs="Calibri"/>
          <w:sz w:val="22"/>
          <w:szCs w:val="22"/>
        </w:rPr>
        <w:t>Ceiling</w:t>
      </w:r>
      <w:r>
        <w:rPr>
          <w:rFonts w:ascii="Calibri" w:hAnsi="Calibri" w:cs="Calibri"/>
          <w:sz w:val="22"/>
          <w:szCs w:val="22"/>
        </w:rPr>
        <w:t xml:space="preserve"> Recycling Program.  </w:t>
      </w:r>
    </w:p>
    <w:p w14:paraId="2FFD748F"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 xml:space="preserve">c. LEEDv4-MRc5 - </w:t>
      </w:r>
    </w:p>
    <w:p w14:paraId="296D4F9E"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619426AE"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0B9CC997" w14:textId="0CFBFDC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1.11 WARRANTY</w:t>
      </w:r>
    </w:p>
    <w:p w14:paraId="19B9F09D" w14:textId="29ECA887" w:rsidR="003C0153" w:rsidRP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r w:rsidRPr="003C0153">
        <w:rPr>
          <w:rFonts w:ascii="Calibri" w:hAnsi="Calibri" w:cs="Calibri"/>
          <w:sz w:val="22"/>
          <w:szCs w:val="22"/>
        </w:rPr>
        <w:t>Medical Illumination offers a 3-year limited warranty on the VidaShield panel.</w:t>
      </w:r>
    </w:p>
    <w:p w14:paraId="72BA48A3" w14:textId="39632D6D"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Medical Illumination warrants VidaShield fixtures to be free from defects in materials and</w:t>
      </w:r>
      <w:r>
        <w:t xml:space="preserve"> </w:t>
      </w:r>
      <w:r w:rsidRPr="003C0153">
        <w:t>workmanship for the specified period beginning on the date of purchase (or date of manufacture when purchase date is in question).</w:t>
      </w:r>
    </w:p>
    <w:p w14:paraId="70E04F2C" w14:textId="66280F05"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a full year – UV lamp and fans. </w:t>
      </w:r>
    </w:p>
    <w:p w14:paraId="6D107019" w14:textId="348EFBFF"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3 years – fixture construction, including ballasts, </w:t>
      </w:r>
      <w:proofErr w:type="gramStart"/>
      <w:r w:rsidRPr="003C0153">
        <w:t>photocell</w:t>
      </w:r>
      <w:proofErr w:type="gramEnd"/>
      <w:r w:rsidRPr="003C0153">
        <w:t xml:space="preserve"> and failure indicator lamp.</w:t>
      </w:r>
    </w:p>
    <w:p w14:paraId="17B1242B" w14:textId="77777777" w:rsid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2AA96E76" w14:textId="589F1003"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This warranty does not cover:</w:t>
      </w:r>
    </w:p>
    <w:p w14:paraId="43E767B6" w14:textId="7F290060"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Damages to products for reasons beyond Medical Illumination’s control, including, but not limited to: power surge, water infiltration, abuse, misuse, accidental damage, vandalism, fire, natural disaster and lighting; Incompatibility with products not supplied by Medical Illumination, or other issues not related to materials and manufacture; Installations not in accordance with the latest National Electrical Code, Underwriters Laboratory Bulletins, and ANSI Specifications; Labor costs associated with removing, re-packaging for shipment, or reinstalling product.</w:t>
      </w:r>
    </w:p>
    <w:p w14:paraId="7D2418F2" w14:textId="77777777" w:rsid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095AEC55" w14:textId="36275EFC"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See warranty accompanying your unit for full details. If you need to submit a claim for a warranty, contact TechLine at 877-276-7876 or </w:t>
      </w:r>
      <w:hyperlink r:id="rId5"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3A44412B" w14:textId="77777777" w:rsidR="003C0153" w:rsidRDefault="003C0153">
      <w:pPr>
        <w:pStyle w:val="Heading2"/>
        <w:divId w:val="1166631505"/>
        <w:rPr>
          <w:rFonts w:ascii="Calibri" w:eastAsia="Times New Roman" w:hAnsi="Calibri" w:cs="Calibri"/>
          <w:sz w:val="22"/>
          <w:szCs w:val="22"/>
        </w:rPr>
      </w:pPr>
    </w:p>
    <w:p w14:paraId="4D9B15FE"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1.12 MAINTENANCE</w:t>
      </w:r>
    </w:p>
    <w:p w14:paraId="51A7A124" w14:textId="77777777" w:rsidR="006A5826" w:rsidRDefault="00CE0B26">
      <w:pPr>
        <w:pStyle w:val="HTMLPreformatted"/>
        <w:spacing w:before="300"/>
        <w:divId w:val="109590686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3D51FA17" w14:textId="27F975DD" w:rsidR="000E2EC4" w:rsidRDefault="00CE0B26" w:rsidP="000E2EC4">
      <w:pPr>
        <w:pStyle w:val="HTMLPreformatted"/>
        <w:divId w:val="1095906863"/>
        <w:rPr>
          <w:rFonts w:ascii="Calibri" w:hAnsi="Calibri" w:cs="Calibri"/>
          <w:sz w:val="22"/>
          <w:szCs w:val="22"/>
        </w:rPr>
      </w:pPr>
      <w:r>
        <w:rPr>
          <w:rFonts w:ascii="Calibri" w:hAnsi="Calibri" w:cs="Calibri"/>
          <w:sz w:val="22"/>
          <w:szCs w:val="22"/>
        </w:rPr>
        <w:tab/>
        <w:t xml:space="preserve">1. Acoustical </w:t>
      </w:r>
      <w:r w:rsidR="00737688">
        <w:rPr>
          <w:rFonts w:ascii="Calibri" w:hAnsi="Calibri" w:cs="Calibri"/>
          <w:sz w:val="22"/>
          <w:szCs w:val="22"/>
        </w:rPr>
        <w:t>Infill</w:t>
      </w:r>
      <w:r>
        <w:rPr>
          <w:rFonts w:ascii="Calibri" w:hAnsi="Calibri" w:cs="Calibri"/>
          <w:sz w:val="22"/>
          <w:szCs w:val="22"/>
        </w:rPr>
        <w:t xml:space="preserve"> Units:  Furnish quality of full-size units equal to 5.0 percent of amount</w:t>
      </w:r>
    </w:p>
    <w:p w14:paraId="26DDC330" w14:textId="0CF4125C" w:rsidR="006A5826" w:rsidRDefault="000E2EC4" w:rsidP="000E2EC4">
      <w:pPr>
        <w:pStyle w:val="HTMLPreformatted"/>
        <w:divId w:val="1095906863"/>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installed.</w:t>
      </w:r>
    </w:p>
    <w:p w14:paraId="2DA3D169" w14:textId="77777777" w:rsidR="000E2EC4" w:rsidRDefault="00CE0B26" w:rsidP="000E2EC4">
      <w:pPr>
        <w:pStyle w:val="HTMLPreformatted"/>
        <w:divId w:val="1095906863"/>
        <w:rPr>
          <w:rFonts w:ascii="Calibri" w:hAnsi="Calibri" w:cs="Calibri"/>
          <w:sz w:val="22"/>
          <w:szCs w:val="22"/>
        </w:rPr>
      </w:pPr>
      <w:r>
        <w:rPr>
          <w:rFonts w:ascii="Calibri" w:hAnsi="Calibri" w:cs="Calibri"/>
          <w:sz w:val="22"/>
          <w:szCs w:val="22"/>
        </w:rPr>
        <w:tab/>
        <w:t>2. Exposed Suspension System Components:  Furnish quantity of each exposed suspension</w:t>
      </w:r>
    </w:p>
    <w:p w14:paraId="2495CB80" w14:textId="7B2F8732" w:rsidR="006A5826" w:rsidRDefault="000E2EC4" w:rsidP="000E2EC4">
      <w:pPr>
        <w:pStyle w:val="HTMLPreformatted"/>
        <w:divId w:val="1095906863"/>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component equal to 2.0 percent of amount installed.</w:t>
      </w:r>
    </w:p>
    <w:p w14:paraId="69627FA0" w14:textId="02C6FDB6" w:rsidR="00992448" w:rsidRDefault="00992448" w:rsidP="000E2EC4">
      <w:pPr>
        <w:pStyle w:val="HTMLPreformatted"/>
        <w:divId w:val="1095906863"/>
        <w:rPr>
          <w:rFonts w:ascii="Calibri" w:hAnsi="Calibri" w:cs="Calibri"/>
          <w:sz w:val="22"/>
          <w:szCs w:val="22"/>
        </w:rPr>
      </w:pPr>
    </w:p>
    <w:p w14:paraId="26FFE7C4" w14:textId="426B09F8" w:rsidR="00992448" w:rsidRDefault="00992448" w:rsidP="000E2EC4">
      <w:pPr>
        <w:pStyle w:val="HTMLPreformatted"/>
        <w:divId w:val="1095906863"/>
        <w:rPr>
          <w:rFonts w:ascii="Calibri" w:hAnsi="Calibri" w:cs="Calibri"/>
          <w:sz w:val="22"/>
          <w:szCs w:val="22"/>
        </w:rPr>
      </w:pPr>
    </w:p>
    <w:p w14:paraId="1F6A4FAE" w14:textId="4C7F7EDB" w:rsidR="00992448" w:rsidRDefault="00992448" w:rsidP="000E2EC4">
      <w:pPr>
        <w:pStyle w:val="HTMLPreformatted"/>
        <w:divId w:val="1095906863"/>
        <w:rPr>
          <w:rFonts w:ascii="Calibri" w:hAnsi="Calibri" w:cs="Calibri"/>
          <w:sz w:val="22"/>
          <w:szCs w:val="22"/>
        </w:rPr>
      </w:pPr>
    </w:p>
    <w:p w14:paraId="26034682" w14:textId="77777777" w:rsidR="003C0153" w:rsidRDefault="003C0153">
      <w:pPr>
        <w:pStyle w:val="Heading1"/>
        <w:divId w:val="2127889820"/>
        <w:rPr>
          <w:rFonts w:ascii="Calibri" w:eastAsia="Times New Roman" w:hAnsi="Calibri" w:cs="Calibri"/>
          <w:caps/>
          <w:sz w:val="22"/>
          <w:szCs w:val="22"/>
        </w:rPr>
      </w:pPr>
    </w:p>
    <w:p w14:paraId="79ECE2DB" w14:textId="6C66276C"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2 - PRODUCTS</w:t>
      </w:r>
    </w:p>
    <w:p w14:paraId="0FC7E159" w14:textId="77777777" w:rsidR="006A5826" w:rsidRDefault="00CE0B26">
      <w:pPr>
        <w:pStyle w:val="Heading2"/>
        <w:divId w:val="1337419174"/>
        <w:rPr>
          <w:rFonts w:ascii="Calibri" w:eastAsia="Times New Roman" w:hAnsi="Calibri" w:cs="Calibri"/>
          <w:sz w:val="22"/>
          <w:szCs w:val="22"/>
        </w:rPr>
      </w:pPr>
      <w:r>
        <w:rPr>
          <w:rFonts w:ascii="Calibri" w:eastAsia="Times New Roman" w:hAnsi="Calibri" w:cs="Calibri"/>
          <w:sz w:val="22"/>
          <w:szCs w:val="22"/>
        </w:rPr>
        <w:t>2.1 MANUFACTURERS</w:t>
      </w:r>
    </w:p>
    <w:p w14:paraId="099285DD" w14:textId="32ABC90A" w:rsidR="00992448" w:rsidRPr="00992448" w:rsidRDefault="00CE0B26" w:rsidP="00992448">
      <w:pPr>
        <w:pStyle w:val="HTMLPreformatted"/>
        <w:divId w:val="1524048211"/>
        <w:rPr>
          <w:rFonts w:ascii="Calibri" w:hAnsi="Calibri" w:cs="Calibri"/>
          <w:sz w:val="22"/>
          <w:szCs w:val="22"/>
        </w:rPr>
      </w:pPr>
      <w:r>
        <w:rPr>
          <w:rFonts w:ascii="Calibri" w:hAnsi="Calibri" w:cs="Calibri"/>
          <w:sz w:val="22"/>
          <w:szCs w:val="22"/>
        </w:rPr>
        <w:t>A.</w:t>
      </w:r>
      <w:r w:rsidR="00992448" w:rsidRPr="00992448">
        <w:t xml:space="preserve"> </w:t>
      </w:r>
      <w:r w:rsidR="00992448" w:rsidRPr="00992448">
        <w:rPr>
          <w:rFonts w:ascii="Calibri" w:hAnsi="Calibri" w:cs="Calibri"/>
          <w:sz w:val="22"/>
          <w:szCs w:val="22"/>
        </w:rPr>
        <w:t>Air Purification System</w:t>
      </w:r>
    </w:p>
    <w:p w14:paraId="281D212E" w14:textId="609AAB3F" w:rsidR="006A5826" w:rsidRDefault="00992448" w:rsidP="00992448">
      <w:pPr>
        <w:pStyle w:val="HTMLPreformatted"/>
        <w:divId w:val="1524048211"/>
        <w:rPr>
          <w:rFonts w:ascii="Calibri" w:hAnsi="Calibri" w:cs="Calibri"/>
          <w:sz w:val="22"/>
          <w:szCs w:val="22"/>
        </w:rPr>
      </w:pPr>
      <w:r w:rsidRPr="00992448">
        <w:rPr>
          <w:rFonts w:ascii="Calibri" w:hAnsi="Calibri" w:cs="Calibri"/>
          <w:sz w:val="22"/>
          <w:szCs w:val="22"/>
        </w:rPr>
        <w:tab/>
        <w:t xml:space="preserve">1. VidaShield UV24™ </w:t>
      </w:r>
    </w:p>
    <w:p w14:paraId="2BA974A2" w14:textId="77777777" w:rsidR="00992448" w:rsidRPr="00992448" w:rsidRDefault="00CE0B26" w:rsidP="00992448">
      <w:pPr>
        <w:pStyle w:val="HTMLPreformatted"/>
        <w:spacing w:before="120"/>
        <w:divId w:val="1524048211"/>
        <w:rPr>
          <w:rFonts w:ascii="Calibri" w:hAnsi="Calibri" w:cs="Calibri"/>
          <w:sz w:val="22"/>
          <w:szCs w:val="22"/>
        </w:rPr>
      </w:pPr>
      <w:r>
        <w:rPr>
          <w:rFonts w:ascii="Calibri" w:hAnsi="Calibri" w:cs="Calibri"/>
          <w:sz w:val="22"/>
          <w:szCs w:val="22"/>
        </w:rPr>
        <w:t xml:space="preserve">B.  </w:t>
      </w:r>
      <w:r w:rsidR="00992448" w:rsidRPr="00992448">
        <w:rPr>
          <w:rFonts w:ascii="Calibri" w:hAnsi="Calibri" w:cs="Calibri"/>
          <w:sz w:val="22"/>
          <w:szCs w:val="22"/>
        </w:rPr>
        <w:t>Armstrong World Industries, Inc. Infill Panels:</w:t>
      </w:r>
    </w:p>
    <w:p w14:paraId="7AF2649B" w14:textId="1EEC46F1" w:rsidR="006A5826" w:rsidRDefault="00992448" w:rsidP="00992448">
      <w:pPr>
        <w:pStyle w:val="HTMLPreformatted"/>
        <w:spacing w:before="120"/>
        <w:divId w:val="1524048211"/>
        <w:rPr>
          <w:rFonts w:ascii="Calibri" w:hAnsi="Calibri" w:cs="Calibri"/>
          <w:sz w:val="22"/>
          <w:szCs w:val="22"/>
        </w:rPr>
      </w:pPr>
      <w:r w:rsidRPr="00992448">
        <w:rPr>
          <w:rFonts w:ascii="Calibri" w:hAnsi="Calibri" w:cs="Calibri"/>
          <w:sz w:val="22"/>
          <w:szCs w:val="22"/>
        </w:rPr>
        <w:tab/>
        <w:t>1. Armstrong World Industries, Inc.</w:t>
      </w:r>
      <w:r w:rsidR="00CE0B26">
        <w:rPr>
          <w:rFonts w:ascii="Calibri" w:hAnsi="Calibri" w:cs="Calibri"/>
          <w:sz w:val="22"/>
          <w:szCs w:val="22"/>
        </w:rPr>
        <w:t xml:space="preserve"> </w:t>
      </w:r>
    </w:p>
    <w:p w14:paraId="6704DFE2" w14:textId="77777777" w:rsidR="00992448" w:rsidRPr="00992448" w:rsidRDefault="008104D9" w:rsidP="00992448">
      <w:pPr>
        <w:pStyle w:val="HTMLPreformatted"/>
        <w:spacing w:before="120"/>
        <w:divId w:val="1524048211"/>
        <w:rPr>
          <w:rFonts w:ascii="Calibri" w:hAnsi="Calibri" w:cs="Calibri"/>
          <w:sz w:val="22"/>
          <w:szCs w:val="22"/>
        </w:rPr>
      </w:pPr>
      <w:r>
        <w:rPr>
          <w:rFonts w:ascii="Calibri" w:hAnsi="Calibri" w:cs="Calibri"/>
          <w:sz w:val="22"/>
          <w:szCs w:val="22"/>
        </w:rPr>
        <w:t>C</w:t>
      </w:r>
      <w:r w:rsidR="000E2EC4">
        <w:rPr>
          <w:rFonts w:ascii="Calibri" w:hAnsi="Calibri" w:cs="Calibri"/>
          <w:sz w:val="22"/>
          <w:szCs w:val="22"/>
        </w:rPr>
        <w:t xml:space="preserve">. </w:t>
      </w:r>
      <w:r w:rsidR="00992448">
        <w:rPr>
          <w:rFonts w:ascii="Calibri" w:hAnsi="Calibri" w:cs="Calibri"/>
          <w:sz w:val="22"/>
          <w:szCs w:val="22"/>
        </w:rPr>
        <w:t xml:space="preserve"> </w:t>
      </w:r>
      <w:r w:rsidR="00992448" w:rsidRPr="00992448">
        <w:rPr>
          <w:rFonts w:ascii="Calibri" w:hAnsi="Calibri" w:cs="Calibri"/>
          <w:sz w:val="22"/>
          <w:szCs w:val="22"/>
        </w:rPr>
        <w:t>Suspension Systems:</w:t>
      </w:r>
    </w:p>
    <w:p w14:paraId="410DE08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24048211"/>
        <w:rPr>
          <w:rFonts w:ascii="Calibri" w:hAnsi="Calibri" w:cs="Calibri"/>
          <w:sz w:val="22"/>
          <w:szCs w:val="22"/>
        </w:rPr>
      </w:pPr>
      <w:r w:rsidRPr="00992448">
        <w:rPr>
          <w:rFonts w:ascii="Calibri" w:hAnsi="Calibri" w:cs="Calibri"/>
          <w:sz w:val="22"/>
          <w:szCs w:val="22"/>
        </w:rPr>
        <w:tab/>
        <w:t>1. Armstrong World Industries, Inc.</w:t>
      </w:r>
    </w:p>
    <w:p w14:paraId="75D1EA12" w14:textId="7E9182DC" w:rsidR="00992448" w:rsidRPr="00992448" w:rsidRDefault="00992448" w:rsidP="00992448">
      <w:pPr>
        <w:spacing w:before="100" w:beforeAutospacing="1" w:after="100" w:afterAutospacing="1"/>
        <w:outlineLvl w:val="1"/>
        <w:divId w:val="1337419174"/>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.1 Air Purification System </w:t>
      </w:r>
    </w:p>
    <w:p w14:paraId="110DA6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A. Component:</w:t>
      </w:r>
    </w:p>
    <w:p w14:paraId="53B0E7C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The VidaShield is a patented 2 x 4 troff</w:t>
      </w:r>
      <w:r w:rsidRPr="00992448">
        <w:rPr>
          <w:rFonts w:ascii="Calibri" w:hAnsi="Calibri" w:cs="Calibri"/>
          <w:sz w:val="22"/>
          <w:szCs w:val="22"/>
        </w:rPr>
        <w:softHyphen/>
        <w:t>er with a UV-C air treatment system. The VidaShield is a standalone, ceiling mounted unit. The VidaShield draws in untreated air, pushes it through a highly reflective UV chamber with an ultraviolet light set at the wavelength of 253.7 nanometers which inactivates bacteria or fungi that passes over the lamp. Four fans continue to push the air through the unit at approximately 50 cfm. This allows the unit to treat the equivalent of one full volume of air from a typical 10 x 10 room with 8 ft. ceilings four times an hour. The system works 24/7/365.</w:t>
      </w:r>
    </w:p>
    <w:p w14:paraId="44B9A6E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p>
    <w:p w14:paraId="21448FF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B. VidaShield Chamber</w:t>
      </w:r>
    </w:p>
    <w:p w14:paraId="5E539201"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Dimensions – 16” wide x 48" long x 2" high</w:t>
      </w:r>
    </w:p>
    <w:p w14:paraId="47150EB3"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UVC Lamp – One 59w T5HO 22” Lamp w/ 15w of UVC Output</w:t>
      </w:r>
    </w:p>
    <w:p w14:paraId="0DE1B6CE"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Fan System – Ultra Quiet Air Circulation Fans</w:t>
      </w:r>
    </w:p>
    <w:p w14:paraId="272EC525"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Volume – 50 CFM</w:t>
      </w:r>
    </w:p>
    <w:p w14:paraId="484DDAC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Generator – Dedicated UV Ballast</w:t>
      </w:r>
    </w:p>
    <w:p w14:paraId="6DCF094A"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Air Filter – MERV 6 High Air Flow Particle Filter</w:t>
      </w:r>
    </w:p>
    <w:p w14:paraId="3AA4458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Light Block – Formed Baffles Prevent UV Light Leaks</w:t>
      </w:r>
    </w:p>
    <w:p w14:paraId="4B0C50BE"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Safety Lock – Switch Deactivates UV When Accessed</w:t>
      </w:r>
    </w:p>
    <w:p w14:paraId="328256CD"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p>
    <w:p w14:paraId="4D48BEC7"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 xml:space="preserve">C. VidaShield Fixture </w:t>
      </w:r>
    </w:p>
    <w:p w14:paraId="7ACBBCFE" w14:textId="77777777"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Dimensions - 24" wide x 48" long x 6" high (UV chamber included)</w:t>
      </w:r>
    </w:p>
    <w:p w14:paraId="751E6145" w14:textId="77777777"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Weight – 41 lbs.</w:t>
      </w:r>
    </w:p>
    <w:p w14:paraId="29867DCB" w14:textId="77777777"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Voltage – 120-277v (UNV)), 347v</w:t>
      </w:r>
    </w:p>
    <w:p w14:paraId="2794939D" w14:textId="5C13A225"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Housing – 20-gauge Steel with a Powder Coat Finish</w:t>
      </w:r>
    </w:p>
    <w:p w14:paraId="09EFB0BA" w14:textId="17C461A0" w:rsid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Door Acoustical Panel – </w:t>
      </w:r>
      <w:r w:rsidR="003C0153" w:rsidRPr="003C0153">
        <w:rPr>
          <w:rFonts w:ascii="Calibri" w:hAnsi="Calibri" w:cs="Calibri"/>
          <w:sz w:val="22"/>
          <w:szCs w:val="22"/>
        </w:rPr>
        <w:t xml:space="preserve">Ultima® Health Zone™ </w:t>
      </w:r>
    </w:p>
    <w:p w14:paraId="3E49CCDD" w14:textId="19814003" w:rsidR="003C0153" w:rsidRPr="00992448" w:rsidRDefault="003C0153"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3C0153">
        <w:rPr>
          <w:rFonts w:ascii="Calibri" w:hAnsi="Calibri" w:cs="Calibri"/>
          <w:sz w:val="22"/>
          <w:szCs w:val="22"/>
        </w:rPr>
        <w:t>Acceptable Product: VidaShield UV24 System with Ultima® Health Zone™ Infill Panel item BP51UHZUVC as manufactured by Armstrong World Industries</w:t>
      </w:r>
    </w:p>
    <w:p w14:paraId="4B5B7602"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3CAE36BF" w14:textId="77777777" w:rsidR="002F28A0"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     </w:t>
      </w:r>
    </w:p>
    <w:p w14:paraId="2C86ABF8"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5EA9A06E"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40974A6D"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0ECB0B8A" w14:textId="2C7C88C2"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lastRenderedPageBreak/>
        <w:t xml:space="preserve">  D. Performance </w:t>
      </w:r>
    </w:p>
    <w:p w14:paraId="1E865453"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 xml:space="preserve">Removal rates for most pathogens are </w:t>
      </w:r>
      <w:proofErr w:type="gramStart"/>
      <w:r w:rsidRPr="00992448">
        <w:rPr>
          <w:rFonts w:ascii="Calibri" w:hAnsi="Calibri" w:cs="Calibri"/>
          <w:sz w:val="22"/>
          <w:szCs w:val="22"/>
        </w:rPr>
        <w:t>in excess of</w:t>
      </w:r>
      <w:proofErr w:type="gramEnd"/>
      <w:r w:rsidRPr="00992448">
        <w:rPr>
          <w:rFonts w:ascii="Calibri" w:hAnsi="Calibri" w:cs="Calibri"/>
          <w:sz w:val="22"/>
          <w:szCs w:val="22"/>
        </w:rPr>
        <w:t xml:space="preserve"> 90% in the primary configurations. At the</w:t>
      </w:r>
    </w:p>
    <w:p w14:paraId="225DA78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nominal design airflow of 50 cfm, and with a MERV 6 filter and a UV lamp with 15 W of UV output the VidaShield 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7DF1BD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E. Installation</w:t>
      </w:r>
    </w:p>
    <w:p w14:paraId="3DF79D65"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 xml:space="preserve">Please follow the Manufacturers installation instructions. These instructions are available as a download on the Armstrong website </w:t>
      </w:r>
      <w:hyperlink r:id="rId6" w:history="1">
        <w:r w:rsidRPr="00992448">
          <w:rPr>
            <w:rFonts w:ascii="Calibri" w:hAnsi="Calibri" w:cs="Calibri"/>
            <w:color w:val="0563C1" w:themeColor="hyperlink"/>
            <w:sz w:val="22"/>
            <w:szCs w:val="22"/>
            <w:u w:val="single"/>
          </w:rPr>
          <w:t>www.armstrongceilings.com</w:t>
        </w:r>
      </w:hyperlink>
      <w:r w:rsidRPr="00992448">
        <w:rPr>
          <w:rFonts w:ascii="Calibri" w:hAnsi="Calibri" w:cs="Calibri"/>
          <w:sz w:val="22"/>
          <w:szCs w:val="22"/>
        </w:rPr>
        <w:t xml:space="preserve">.     </w:t>
      </w:r>
    </w:p>
    <w:p w14:paraId="2853A76D" w14:textId="1804906D" w:rsidR="006A5826" w:rsidRDefault="00CE0B26" w:rsidP="008104D9">
      <w:pPr>
        <w:pStyle w:val="Heading2"/>
        <w:spacing w:after="0" w:afterAutospacing="0"/>
        <w:divId w:val="1337419174"/>
        <w:rPr>
          <w:rFonts w:ascii="Calibri" w:eastAsia="Times New Roman" w:hAnsi="Calibri" w:cs="Calibri"/>
          <w:sz w:val="22"/>
          <w:szCs w:val="22"/>
        </w:rPr>
      </w:pPr>
      <w:r>
        <w:rPr>
          <w:rFonts w:ascii="Calibri" w:eastAsia="Times New Roman" w:hAnsi="Calibri" w:cs="Calibri"/>
          <w:sz w:val="22"/>
          <w:szCs w:val="22"/>
        </w:rPr>
        <w:t>2.</w:t>
      </w:r>
      <w:r w:rsidR="00992448">
        <w:rPr>
          <w:rFonts w:ascii="Calibri" w:eastAsia="Times New Roman" w:hAnsi="Calibri" w:cs="Calibri"/>
          <w:sz w:val="22"/>
          <w:szCs w:val="22"/>
        </w:rPr>
        <w:t>3</w:t>
      </w:r>
      <w:r>
        <w:rPr>
          <w:rFonts w:ascii="Calibri" w:eastAsia="Times New Roman" w:hAnsi="Calibri" w:cs="Calibri"/>
          <w:sz w:val="22"/>
          <w:szCs w:val="22"/>
        </w:rPr>
        <w:t xml:space="preserve">.1 ACOUSTICAL </w:t>
      </w:r>
      <w:r w:rsidR="00737688">
        <w:rPr>
          <w:rFonts w:ascii="Calibri" w:eastAsia="Times New Roman" w:hAnsi="Calibri" w:cs="Calibri"/>
          <w:sz w:val="22"/>
          <w:szCs w:val="22"/>
        </w:rPr>
        <w:t>INFILL PANEL</w:t>
      </w:r>
      <w:r>
        <w:rPr>
          <w:rFonts w:ascii="Calibri" w:eastAsia="Times New Roman" w:hAnsi="Calibri" w:cs="Calibri"/>
          <w:sz w:val="22"/>
          <w:szCs w:val="22"/>
        </w:rPr>
        <w:t xml:space="preserve"> UNITS</w:t>
      </w:r>
    </w:p>
    <w:p w14:paraId="4284353F" w14:textId="77777777"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bookmarkStart w:id="2" w:name="_Hlk55556943"/>
      <w:r w:rsidRPr="00D056B1">
        <w:rPr>
          <w:rFonts w:ascii="Calibri" w:hAnsi="Calibri" w:cs="Calibri"/>
          <w:sz w:val="22"/>
          <w:szCs w:val="22"/>
        </w:rPr>
        <w:t>A. Acoustical Panels Type AP</w:t>
      </w:r>
    </w:p>
    <w:p w14:paraId="64FB8461" w14:textId="77777777"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t>1. Surface Texture:  Fine</w:t>
      </w:r>
    </w:p>
    <w:p w14:paraId="20127CEB" w14:textId="77777777"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t>2. Composition:  Mineral Fiber</w:t>
      </w:r>
    </w:p>
    <w:p w14:paraId="004F0AA2" w14:textId="77777777"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t>3. Color: White</w:t>
      </w:r>
    </w:p>
    <w:p w14:paraId="101F59D5" w14:textId="5FC312A9"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4</w:t>
      </w:r>
      <w:r w:rsidRPr="00D056B1">
        <w:rPr>
          <w:rFonts w:ascii="Calibri" w:hAnsi="Calibri" w:cs="Calibri"/>
          <w:sz w:val="22"/>
          <w:szCs w:val="22"/>
        </w:rPr>
        <w:t>. Flame Spread:  ASTM E 1264; Class A</w:t>
      </w:r>
    </w:p>
    <w:p w14:paraId="1DC60551" w14:textId="46A1F89F"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5</w:t>
      </w:r>
      <w:r w:rsidRPr="00D056B1">
        <w:rPr>
          <w:rFonts w:ascii="Calibri" w:hAnsi="Calibri" w:cs="Calibri"/>
          <w:sz w:val="22"/>
          <w:szCs w:val="22"/>
        </w:rPr>
        <w:t>. Light Reflectance (LR) White Panel:  ASTM E 1477; 0.88</w:t>
      </w:r>
    </w:p>
    <w:p w14:paraId="50C6B799" w14:textId="7B59EBC0"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6</w:t>
      </w:r>
      <w:r w:rsidRPr="00D056B1">
        <w:rPr>
          <w:rFonts w:ascii="Calibri" w:hAnsi="Calibri" w:cs="Calibri"/>
          <w:sz w:val="22"/>
          <w:szCs w:val="22"/>
        </w:rPr>
        <w:t>. Dimensional Stability: HumiGuard Plus</w:t>
      </w:r>
    </w:p>
    <w:p w14:paraId="727E4F7E" w14:textId="51677DF3"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7</w:t>
      </w:r>
      <w:r w:rsidRPr="00D056B1">
        <w:rPr>
          <w:rFonts w:ascii="Calibri" w:hAnsi="Calibri" w:cs="Calibri"/>
          <w:sz w:val="22"/>
          <w:szCs w:val="22"/>
        </w:rPr>
        <w:t>. Recycle Content: Post-Consumer - 1% Pre-Consumer - 76%</w:t>
      </w:r>
    </w:p>
    <w:p w14:paraId="72BC944C" w14:textId="2C216671"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8</w:t>
      </w:r>
      <w:r w:rsidRPr="00D056B1">
        <w:rPr>
          <w:rFonts w:ascii="Calibri" w:hAnsi="Calibri" w:cs="Calibri"/>
          <w:sz w:val="22"/>
          <w:szCs w:val="22"/>
        </w:rPr>
        <w:t>. Material Ingredient Transparency: Health Product Declaration (HPD); Declare Label</w:t>
      </w:r>
    </w:p>
    <w:p w14:paraId="47922DCE" w14:textId="748427E9" w:rsidR="00D056B1" w:rsidRPr="00D056B1" w:rsidRDefault="00D056B1" w:rsidP="00D0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375"/>
        <w:divId w:val="1337419174"/>
        <w:rPr>
          <w:rFonts w:ascii="Calibri" w:hAnsi="Calibri" w:cs="Calibri"/>
          <w:sz w:val="22"/>
          <w:szCs w:val="22"/>
        </w:rPr>
      </w:pPr>
      <w:r w:rsidRPr="00D056B1">
        <w:rPr>
          <w:rFonts w:ascii="Calibri" w:hAnsi="Calibri" w:cs="Calibri"/>
          <w:sz w:val="22"/>
          <w:szCs w:val="22"/>
        </w:rPr>
        <w:tab/>
      </w:r>
      <w:r w:rsidR="003C0153">
        <w:rPr>
          <w:rFonts w:ascii="Calibri" w:hAnsi="Calibri" w:cs="Calibri"/>
          <w:sz w:val="22"/>
          <w:szCs w:val="22"/>
        </w:rPr>
        <w:t>9</w:t>
      </w:r>
      <w:r w:rsidRPr="00D056B1">
        <w:rPr>
          <w:rFonts w:ascii="Calibri" w:hAnsi="Calibri" w:cs="Calibri"/>
          <w:sz w:val="22"/>
          <w:szCs w:val="22"/>
        </w:rPr>
        <w:t>. Life Cycle Assessment: Third Party Certified Environment Product Declaration (EPD)</w:t>
      </w:r>
    </w:p>
    <w:p w14:paraId="543B1D3B" w14:textId="2319BAF9" w:rsidR="00D056B1" w:rsidRDefault="00D056B1" w:rsidP="0065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720"/>
        <w:divId w:val="1337419174"/>
        <w:rPr>
          <w:rFonts w:ascii="Calibri" w:hAnsi="Calibri" w:cs="Calibri"/>
          <w:b/>
          <w:bCs/>
          <w:sz w:val="22"/>
          <w:szCs w:val="22"/>
        </w:rPr>
      </w:pPr>
      <w:r w:rsidRPr="00D056B1">
        <w:rPr>
          <w:rFonts w:ascii="Calibri" w:hAnsi="Calibri" w:cs="Calibri"/>
          <w:sz w:val="22"/>
          <w:szCs w:val="22"/>
        </w:rPr>
        <w:tab/>
      </w:r>
    </w:p>
    <w:p w14:paraId="7AD2397B" w14:textId="71B1FCC6" w:rsidR="006A5826" w:rsidRDefault="00CE0B26" w:rsidP="00D056B1">
      <w:pPr>
        <w:pStyle w:val="Heading2"/>
        <w:divId w:val="1337419174"/>
        <w:rPr>
          <w:rFonts w:ascii="Calibri" w:eastAsia="Times New Roman" w:hAnsi="Calibri" w:cs="Calibri"/>
          <w:sz w:val="22"/>
          <w:szCs w:val="22"/>
        </w:rPr>
      </w:pPr>
      <w:r>
        <w:rPr>
          <w:rFonts w:ascii="Calibri" w:eastAsia="Times New Roman" w:hAnsi="Calibri" w:cs="Calibri"/>
          <w:sz w:val="22"/>
          <w:szCs w:val="22"/>
        </w:rPr>
        <w:t>2.</w:t>
      </w:r>
      <w:r w:rsidR="00992448">
        <w:rPr>
          <w:rFonts w:ascii="Calibri" w:eastAsia="Times New Roman" w:hAnsi="Calibri" w:cs="Calibri"/>
          <w:sz w:val="22"/>
          <w:szCs w:val="22"/>
        </w:rPr>
        <w:t>4</w:t>
      </w:r>
      <w:r>
        <w:rPr>
          <w:rFonts w:ascii="Calibri" w:eastAsia="Times New Roman" w:hAnsi="Calibri" w:cs="Calibri"/>
          <w:sz w:val="22"/>
          <w:szCs w:val="22"/>
        </w:rPr>
        <w:t>.1 METAL SUSPENSION SYSTEMS</w:t>
      </w:r>
    </w:p>
    <w:bookmarkEnd w:id="2"/>
    <w:p w14:paraId="6DF42D2D"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 Components:</w:t>
      </w:r>
    </w:p>
    <w:p w14:paraId="4B75FD2D"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 xml:space="preserve">Main beams and cross tees, base </w:t>
      </w:r>
      <w:proofErr w:type="gramStart"/>
      <w:r>
        <w:rPr>
          <w:rFonts w:ascii="Calibri" w:hAnsi="Calibri" w:cs="Calibri"/>
          <w:sz w:val="22"/>
          <w:szCs w:val="22"/>
        </w:rPr>
        <w:t>metal</w:t>
      </w:r>
      <w:proofErr w:type="gramEnd"/>
      <w:r>
        <w:rPr>
          <w:rFonts w:ascii="Calibri" w:hAnsi="Calibri" w:cs="Calibri"/>
          <w:sz w:val="22"/>
          <w:szCs w:val="22"/>
        </w:rPr>
        <w:t xml:space="preserve">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087E7B7F" w14:textId="2CAD1108"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a. Structural Classification:  ASTM C 635 Heavy Duty</w:t>
      </w:r>
    </w:p>
    <w:p w14:paraId="775469EF"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b. Color: White and match the actual color of the selected ceiling tile, unless noted otherwise.</w:t>
      </w:r>
    </w:p>
    <w:p w14:paraId="7C70FBDE" w14:textId="096358E0"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 xml:space="preserve">c. Sustainability: </w:t>
      </w:r>
      <w:r w:rsidR="008104D9">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21150AC1" w14:textId="77777777" w:rsidR="00F05D96" w:rsidRPr="00F05D96" w:rsidRDefault="00CE0B26" w:rsidP="00F05D96">
      <w:pPr>
        <w:pStyle w:val="HTMLPreformatted"/>
        <w:ind w:left="375"/>
        <w:divId w:val="767240337"/>
        <w:rPr>
          <w:rFonts w:ascii="Calibri" w:hAnsi="Calibri" w:cs="Calibri"/>
          <w:sz w:val="22"/>
          <w:szCs w:val="22"/>
        </w:rPr>
      </w:pPr>
      <w:r>
        <w:rPr>
          <w:rFonts w:ascii="Calibri" w:hAnsi="Calibri" w:cs="Calibri"/>
          <w:sz w:val="22"/>
          <w:szCs w:val="22"/>
        </w:rPr>
        <w:tab/>
        <w:t xml:space="preserve">d. Acceptable Product: </w:t>
      </w:r>
      <w:r w:rsidR="00F05D96" w:rsidRPr="00F05D96">
        <w:rPr>
          <w:rFonts w:ascii="Calibri" w:hAnsi="Calibri" w:cs="Calibri"/>
          <w:sz w:val="22"/>
          <w:szCs w:val="22"/>
        </w:rPr>
        <w:t>Prelude XL, Silhouette XL, Suprafine, Interlude XL and Clean Room</w:t>
      </w:r>
    </w:p>
    <w:p w14:paraId="7AE6BE14" w14:textId="77777777" w:rsidR="00F05D96" w:rsidRDefault="00F05D96" w:rsidP="00F05D96">
      <w:pPr>
        <w:pStyle w:val="HTMLPreformatted"/>
        <w:divId w:val="767240337"/>
        <w:rPr>
          <w:rFonts w:ascii="Calibri" w:hAnsi="Calibri" w:cs="Calibri"/>
          <w:sz w:val="22"/>
          <w:szCs w:val="22"/>
        </w:rPr>
      </w:pPr>
      <w:r w:rsidRPr="00F05D96">
        <w:rPr>
          <w:rFonts w:ascii="Calibri" w:hAnsi="Calibri" w:cs="Calibri"/>
          <w:sz w:val="22"/>
          <w:szCs w:val="22"/>
        </w:rPr>
        <w:t xml:space="preserve">               15/16” Suspension as manufactured by Armstrong World Industries</w:t>
      </w:r>
    </w:p>
    <w:p w14:paraId="67EC845C" w14:textId="77777777" w:rsidR="00F05D96" w:rsidRDefault="00F05D96" w:rsidP="00F05D96">
      <w:pPr>
        <w:pStyle w:val="HTMLPreformatted"/>
        <w:divId w:val="767240337"/>
        <w:rPr>
          <w:rFonts w:ascii="Calibri" w:hAnsi="Calibri" w:cs="Calibri"/>
          <w:sz w:val="22"/>
          <w:szCs w:val="22"/>
        </w:rPr>
      </w:pPr>
    </w:p>
    <w:p w14:paraId="3BD906CA" w14:textId="0116EF71" w:rsidR="006A5826" w:rsidRDefault="00CE0B26" w:rsidP="00F05D96">
      <w:pPr>
        <w:pStyle w:val="HTMLPreformatted"/>
        <w:divId w:val="767240337"/>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0FE63B51" w14:textId="77777777" w:rsidR="006A5826" w:rsidRDefault="00CE0B26">
      <w:pPr>
        <w:pStyle w:val="HTMLPreformatted"/>
        <w:spacing w:before="300"/>
        <w:divId w:val="767240337"/>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0E7E544B" w14:textId="77777777" w:rsidR="006A5826" w:rsidRDefault="00CE0B26">
      <w:pPr>
        <w:pStyle w:val="HTMLPreformatted"/>
        <w:spacing w:before="300" w:after="150"/>
        <w:divId w:val="767240337"/>
        <w:rPr>
          <w:rFonts w:ascii="Calibri" w:hAnsi="Calibri" w:cs="Calibri"/>
          <w:sz w:val="22"/>
          <w:szCs w:val="22"/>
        </w:rPr>
      </w:pPr>
      <w:r>
        <w:rPr>
          <w:rFonts w:ascii="Calibri" w:hAnsi="Calibri" w:cs="Calibri"/>
          <w:sz w:val="22"/>
          <w:szCs w:val="22"/>
        </w:rPr>
        <w:lastRenderedPageBreak/>
        <w:t>D. Edge Moldings and Trim:</w:t>
      </w:r>
    </w:p>
    <w:p w14:paraId="1F7467C3"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1. 7800 - 12' Wall Molding</w:t>
      </w:r>
    </w:p>
    <w:p w14:paraId="4FBD6540" w14:textId="5A9FD399" w:rsidR="006A5826" w:rsidRDefault="00CE0B26">
      <w:pPr>
        <w:pStyle w:val="HTMLPreformatted"/>
        <w:spacing w:before="300" w:after="150"/>
        <w:divId w:val="767240337"/>
        <w:rPr>
          <w:rFonts w:ascii="Calibri" w:hAnsi="Calibri" w:cs="Calibri"/>
          <w:sz w:val="22"/>
          <w:szCs w:val="22"/>
        </w:rPr>
      </w:pPr>
      <w:r>
        <w:rPr>
          <w:rFonts w:ascii="Calibri" w:hAnsi="Calibri" w:cs="Calibri"/>
          <w:sz w:val="22"/>
          <w:szCs w:val="22"/>
        </w:rPr>
        <w:t xml:space="preserve">E. Accessories: </w:t>
      </w:r>
    </w:p>
    <w:p w14:paraId="6554DF97" w14:textId="77777777" w:rsidR="00094AD5" w:rsidRPr="00E63986" w:rsidRDefault="00094AD5" w:rsidP="00094AD5">
      <w:pPr>
        <w:pStyle w:val="HTMLPreformatted"/>
        <w:ind w:left="375"/>
        <w:divId w:val="2127889820"/>
        <w:rPr>
          <w:rFonts w:ascii="Calibri" w:hAnsi="Calibri" w:cs="Calibri"/>
          <w:sz w:val="22"/>
          <w:szCs w:val="22"/>
        </w:rPr>
      </w:pPr>
    </w:p>
    <w:p w14:paraId="148CD823"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3 - EXECUTION</w:t>
      </w:r>
    </w:p>
    <w:p w14:paraId="7A4C7DE5"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3.1 EXAMINATION</w:t>
      </w:r>
    </w:p>
    <w:p w14:paraId="6386A975" w14:textId="77777777" w:rsidR="006A5826" w:rsidRDefault="00CE0B26">
      <w:pPr>
        <w:pStyle w:val="HTMLPreformatted"/>
        <w:spacing w:before="300"/>
        <w:divId w:val="948926983"/>
        <w:rPr>
          <w:rFonts w:ascii="Calibri" w:hAnsi="Calibri" w:cs="Calibri"/>
          <w:sz w:val="22"/>
          <w:szCs w:val="22"/>
        </w:rPr>
      </w:pPr>
      <w:r>
        <w:rPr>
          <w:rFonts w:ascii="Calibri" w:hAnsi="Calibri" w:cs="Calibri"/>
          <w:sz w:val="22"/>
          <w:szCs w:val="22"/>
        </w:rPr>
        <w:t>A. Do not proceed with installation until all wet work such as concrete, terrazzo, plastering and painting has been completed and thoroughly dried out, unless expressly permitted by manufacturer's printed recommendations.  (Exception: HumiGuard Max Ceilings)</w:t>
      </w:r>
    </w:p>
    <w:p w14:paraId="401FE3A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3.2 PREPARATION</w:t>
      </w:r>
    </w:p>
    <w:p w14:paraId="226DDBC2" w14:textId="55DAE023"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A.  Coordinate</w:t>
      </w:r>
      <w:r w:rsidR="00737688" w:rsidRPr="00737688">
        <w:t xml:space="preserve">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layout </w:t>
      </w:r>
      <w:r>
        <w:rPr>
          <w:rFonts w:ascii="Calibri" w:hAnsi="Calibri" w:cs="Calibri"/>
          <w:sz w:val="22"/>
          <w:szCs w:val="22"/>
        </w:rPr>
        <w:t xml:space="preserve">with </w:t>
      </w:r>
      <w:r w:rsidR="00737688">
        <w:rPr>
          <w:rFonts w:ascii="Calibri" w:hAnsi="Calibri" w:cs="Calibri"/>
          <w:sz w:val="22"/>
          <w:szCs w:val="22"/>
        </w:rPr>
        <w:t xml:space="preserve">acoustical ceiling panels, </w:t>
      </w:r>
      <w:r>
        <w:rPr>
          <w:rFonts w:ascii="Calibri" w:hAnsi="Calibri" w:cs="Calibri"/>
          <w:sz w:val="22"/>
          <w:szCs w:val="22"/>
        </w:rPr>
        <w:t>mechanical and electrical fixtures.</w:t>
      </w:r>
    </w:p>
    <w:p w14:paraId="6B9463A3" w14:textId="77777777"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36BF4CF7" w14:textId="2BC75EF6" w:rsidR="006A5826" w:rsidRDefault="00CE0B26" w:rsidP="00F05D96">
      <w:pPr>
        <w:pStyle w:val="HTMLPreformatted"/>
        <w:spacing w:before="300"/>
        <w:ind w:left="720"/>
        <w:divId w:val="360669728"/>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63F8772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3.3 INSTALLATION</w:t>
      </w:r>
    </w:p>
    <w:p w14:paraId="4E00ABD9"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A. Follow manufacturer installation instructions.</w:t>
      </w:r>
    </w:p>
    <w:p w14:paraId="0ACD8E02"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0ACDA4F7"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0E3E6117"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701F828F"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03E096D9"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3.4 ADJUSTING AND CLEANING</w:t>
      </w:r>
    </w:p>
    <w:p w14:paraId="5A07AFB6" w14:textId="7777777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A. Replace damaged and broken panels.</w:t>
      </w:r>
    </w:p>
    <w:p w14:paraId="73ECD1C0" w14:textId="4369BF9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lastRenderedPageBreak/>
        <w:t xml:space="preserve">B. Clean exposed surfaces of acoustical </w:t>
      </w:r>
      <w:r w:rsidR="00737688">
        <w:rPr>
          <w:rFonts w:ascii="Calibri" w:hAnsi="Calibri" w:cs="Calibri"/>
          <w:sz w:val="22"/>
          <w:szCs w:val="22"/>
        </w:rPr>
        <w:t>infill panels</w:t>
      </w:r>
      <w:r>
        <w:rPr>
          <w:rFonts w:ascii="Calibri" w:hAnsi="Calibri" w:cs="Calibri"/>
          <w:sz w:val="22"/>
          <w:szCs w:val="22"/>
        </w:rPr>
        <w:t xml:space="preserve">, including trim, edge moldings, and suspension members.  Comply with manufacturer's instructions for cleaning and touch up of minor finish damage.  Remove any </w:t>
      </w:r>
      <w:r w:rsidR="00737688">
        <w:rPr>
          <w:rFonts w:ascii="Calibri" w:hAnsi="Calibri" w:cs="Calibri"/>
          <w:sz w:val="22"/>
          <w:szCs w:val="22"/>
        </w:rPr>
        <w:t>infill panel</w:t>
      </w:r>
      <w:r>
        <w:rPr>
          <w:rFonts w:ascii="Calibri" w:hAnsi="Calibri" w:cs="Calibri"/>
          <w:sz w:val="22"/>
          <w:szCs w:val="22"/>
        </w:rPr>
        <w:t xml:space="preserve"> products that cannot be successfully cleaned and or repaired. Replace with attic stock or new product to eliminate evidence of damage.</w:t>
      </w:r>
    </w:p>
    <w:p w14:paraId="5F379D85" w14:textId="3A92D9F6"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C. Before disposing of </w:t>
      </w:r>
      <w:r w:rsidR="00737688">
        <w:rPr>
          <w:rFonts w:ascii="Calibri" w:hAnsi="Calibri" w:cs="Calibri"/>
          <w:sz w:val="22"/>
          <w:szCs w:val="22"/>
        </w:rPr>
        <w:t>infill panels</w:t>
      </w:r>
      <w:r>
        <w:rPr>
          <w:rFonts w:ascii="Calibri" w:hAnsi="Calibri" w:cs="Calibri"/>
          <w:sz w:val="22"/>
          <w:szCs w:val="22"/>
        </w:rPr>
        <w:t xml:space="preserve">, contact the Armstrong Recycling Center at 877-276-7876, select option #1 then #8 to review with a consultant the condition and location of building where the </w:t>
      </w:r>
      <w:r w:rsidR="00737688">
        <w:rPr>
          <w:rFonts w:ascii="Calibri" w:hAnsi="Calibri" w:cs="Calibri"/>
          <w:sz w:val="22"/>
          <w:szCs w:val="22"/>
        </w:rPr>
        <w:t>infill panel</w:t>
      </w:r>
      <w:r>
        <w:rPr>
          <w:rFonts w:ascii="Calibri" w:hAnsi="Calibri" w:cs="Calibri"/>
          <w:sz w:val="22"/>
          <w:szCs w:val="22"/>
        </w:rPr>
        <w:t xml:space="preserve">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w:t>
      </w:r>
      <w:r w:rsidR="00737688">
        <w:rPr>
          <w:rFonts w:ascii="Calibri" w:hAnsi="Calibri" w:cs="Calibri"/>
          <w:sz w:val="22"/>
          <w:szCs w:val="22"/>
        </w:rPr>
        <w:t xml:space="preserve"> infill panel</w:t>
      </w:r>
      <w:r>
        <w:rPr>
          <w:rFonts w:ascii="Calibri" w:hAnsi="Calibri" w:cs="Calibri"/>
          <w:sz w:val="22"/>
          <w:szCs w:val="22"/>
        </w:rPr>
        <w:t xml:space="preserve">. </w:t>
      </w:r>
    </w:p>
    <w:p w14:paraId="0DA1FE6C" w14:textId="755D27D7" w:rsidR="00F05D96" w:rsidRPr="00F05D96" w:rsidRDefault="00CE0B26" w:rsidP="00F05D96">
      <w:pPr>
        <w:spacing w:after="240"/>
        <w:jc w:val="center"/>
        <w:divId w:val="2127889820"/>
        <w:rPr>
          <w:rFonts w:eastAsia="Times New Roman"/>
          <w:b/>
          <w:bCs/>
        </w:rPr>
      </w:pPr>
      <w:r>
        <w:rPr>
          <w:rFonts w:eastAsia="Times New Roman"/>
        </w:rPr>
        <w:br/>
      </w:r>
      <w:r w:rsidR="00F05D96" w:rsidRPr="00F05D96">
        <w:rPr>
          <w:rFonts w:ascii="Calibri" w:hAnsi="Calibri" w:cs="Calibri"/>
          <w:b/>
          <w:bCs/>
          <w:sz w:val="22"/>
          <w:szCs w:val="22"/>
        </w:rPr>
        <w:t>End of Specification</w:t>
      </w:r>
    </w:p>
    <w:sectPr w:rsidR="00F05D96" w:rsidRPr="00F0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78220330"/>
    <w:multiLevelType w:val="hybridMultilevel"/>
    <w:tmpl w:val="CFD24548"/>
    <w:lvl w:ilvl="0" w:tplc="33DCED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D3"/>
    <w:rsid w:val="00094AD5"/>
    <w:rsid w:val="00095052"/>
    <w:rsid w:val="000E2EC4"/>
    <w:rsid w:val="001631E4"/>
    <w:rsid w:val="001D3D0A"/>
    <w:rsid w:val="002F28A0"/>
    <w:rsid w:val="003C0153"/>
    <w:rsid w:val="005E30E7"/>
    <w:rsid w:val="00646401"/>
    <w:rsid w:val="006532F0"/>
    <w:rsid w:val="006713A8"/>
    <w:rsid w:val="006A5826"/>
    <w:rsid w:val="00737688"/>
    <w:rsid w:val="008104D9"/>
    <w:rsid w:val="008410D3"/>
    <w:rsid w:val="008C2783"/>
    <w:rsid w:val="00992448"/>
    <w:rsid w:val="00B06267"/>
    <w:rsid w:val="00B90001"/>
    <w:rsid w:val="00CE0B26"/>
    <w:rsid w:val="00D056B1"/>
    <w:rsid w:val="00E63986"/>
    <w:rsid w:val="00E671BD"/>
    <w:rsid w:val="00F05D96"/>
    <w:rsid w:val="00F211AF"/>
    <w:rsid w:val="00F2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2A43"/>
  <w15:chartTrackingRefBased/>
  <w15:docId w15:val="{9725C4CC-EAF6-4803-815B-D81D63D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D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1631E4"/>
    <w:rPr>
      <w:color w:val="0563C1" w:themeColor="hyperlink"/>
      <w:u w:val="single"/>
    </w:rPr>
  </w:style>
  <w:style w:type="character" w:styleId="UnresolvedMention">
    <w:name w:val="Unresolved Mention"/>
    <w:basedOn w:val="DefaultParagraphFont"/>
    <w:uiPriority w:val="99"/>
    <w:semiHidden/>
    <w:unhideWhenUsed/>
    <w:rsid w:val="001631E4"/>
    <w:rPr>
      <w:color w:val="605E5C"/>
      <w:shd w:val="clear" w:color="auto" w:fill="E1DFDD"/>
    </w:rPr>
  </w:style>
  <w:style w:type="paragraph" w:styleId="ListParagraph">
    <w:name w:val="List Paragraph"/>
    <w:basedOn w:val="Normal"/>
    <w:uiPriority w:val="34"/>
    <w:qFormat/>
    <w:rsid w:val="003C015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89820">
      <w:marLeft w:val="0"/>
      <w:marRight w:val="0"/>
      <w:marTop w:val="0"/>
      <w:marBottom w:val="0"/>
      <w:divBdr>
        <w:top w:val="none" w:sz="0" w:space="0" w:color="auto"/>
        <w:left w:val="none" w:sz="0" w:space="0" w:color="auto"/>
        <w:bottom w:val="none" w:sz="0" w:space="0" w:color="auto"/>
        <w:right w:val="none" w:sz="0" w:space="0" w:color="auto"/>
      </w:divBdr>
      <w:divsChild>
        <w:div w:id="1166631505">
          <w:marLeft w:val="0"/>
          <w:marRight w:val="0"/>
          <w:marTop w:val="0"/>
          <w:marBottom w:val="0"/>
          <w:divBdr>
            <w:top w:val="none" w:sz="0" w:space="0" w:color="auto"/>
            <w:left w:val="none" w:sz="0" w:space="0" w:color="auto"/>
            <w:bottom w:val="none" w:sz="0" w:space="0" w:color="auto"/>
            <w:right w:val="none" w:sz="0" w:space="0" w:color="auto"/>
          </w:divBdr>
          <w:divsChild>
            <w:div w:id="975917001">
              <w:marLeft w:val="375"/>
              <w:marRight w:val="0"/>
              <w:marTop w:val="0"/>
              <w:marBottom w:val="0"/>
              <w:divBdr>
                <w:top w:val="none" w:sz="0" w:space="0" w:color="auto"/>
                <w:left w:val="none" w:sz="0" w:space="0" w:color="auto"/>
                <w:bottom w:val="none" w:sz="0" w:space="0" w:color="auto"/>
                <w:right w:val="none" w:sz="0" w:space="0" w:color="auto"/>
              </w:divBdr>
            </w:div>
            <w:div w:id="50807022">
              <w:marLeft w:val="375"/>
              <w:marRight w:val="0"/>
              <w:marTop w:val="0"/>
              <w:marBottom w:val="0"/>
              <w:divBdr>
                <w:top w:val="none" w:sz="0" w:space="0" w:color="auto"/>
                <w:left w:val="none" w:sz="0" w:space="0" w:color="auto"/>
                <w:bottom w:val="none" w:sz="0" w:space="0" w:color="auto"/>
                <w:right w:val="none" w:sz="0" w:space="0" w:color="auto"/>
              </w:divBdr>
            </w:div>
            <w:div w:id="213541095">
              <w:marLeft w:val="375"/>
              <w:marRight w:val="0"/>
              <w:marTop w:val="0"/>
              <w:marBottom w:val="0"/>
              <w:divBdr>
                <w:top w:val="none" w:sz="0" w:space="0" w:color="auto"/>
                <w:left w:val="none" w:sz="0" w:space="0" w:color="auto"/>
                <w:bottom w:val="none" w:sz="0" w:space="0" w:color="auto"/>
                <w:right w:val="none" w:sz="0" w:space="0" w:color="auto"/>
              </w:divBdr>
            </w:div>
            <w:div w:id="790057521">
              <w:marLeft w:val="375"/>
              <w:marRight w:val="0"/>
              <w:marTop w:val="0"/>
              <w:marBottom w:val="0"/>
              <w:divBdr>
                <w:top w:val="none" w:sz="0" w:space="0" w:color="auto"/>
                <w:left w:val="none" w:sz="0" w:space="0" w:color="auto"/>
                <w:bottom w:val="none" w:sz="0" w:space="0" w:color="auto"/>
                <w:right w:val="none" w:sz="0" w:space="0" w:color="auto"/>
              </w:divBdr>
            </w:div>
            <w:div w:id="1140920690">
              <w:marLeft w:val="375"/>
              <w:marRight w:val="0"/>
              <w:marTop w:val="0"/>
              <w:marBottom w:val="0"/>
              <w:divBdr>
                <w:top w:val="none" w:sz="0" w:space="0" w:color="auto"/>
                <w:left w:val="none" w:sz="0" w:space="0" w:color="auto"/>
                <w:bottom w:val="none" w:sz="0" w:space="0" w:color="auto"/>
                <w:right w:val="none" w:sz="0" w:space="0" w:color="auto"/>
              </w:divBdr>
            </w:div>
            <w:div w:id="1522546912">
              <w:marLeft w:val="375"/>
              <w:marRight w:val="0"/>
              <w:marTop w:val="0"/>
              <w:marBottom w:val="0"/>
              <w:divBdr>
                <w:top w:val="none" w:sz="0" w:space="0" w:color="auto"/>
                <w:left w:val="none" w:sz="0" w:space="0" w:color="auto"/>
                <w:bottom w:val="none" w:sz="0" w:space="0" w:color="auto"/>
                <w:right w:val="none" w:sz="0" w:space="0" w:color="auto"/>
              </w:divBdr>
            </w:div>
            <w:div w:id="133185755">
              <w:marLeft w:val="375"/>
              <w:marRight w:val="0"/>
              <w:marTop w:val="0"/>
              <w:marBottom w:val="0"/>
              <w:divBdr>
                <w:top w:val="none" w:sz="0" w:space="0" w:color="auto"/>
                <w:left w:val="none" w:sz="0" w:space="0" w:color="auto"/>
                <w:bottom w:val="none" w:sz="0" w:space="0" w:color="auto"/>
                <w:right w:val="none" w:sz="0" w:space="0" w:color="auto"/>
              </w:divBdr>
            </w:div>
            <w:div w:id="565383324">
              <w:marLeft w:val="375"/>
              <w:marRight w:val="0"/>
              <w:marTop w:val="0"/>
              <w:marBottom w:val="0"/>
              <w:divBdr>
                <w:top w:val="none" w:sz="0" w:space="0" w:color="auto"/>
                <w:left w:val="none" w:sz="0" w:space="0" w:color="auto"/>
                <w:bottom w:val="none" w:sz="0" w:space="0" w:color="auto"/>
                <w:right w:val="none" w:sz="0" w:space="0" w:color="auto"/>
              </w:divBdr>
            </w:div>
            <w:div w:id="1112241598">
              <w:marLeft w:val="375"/>
              <w:marRight w:val="0"/>
              <w:marTop w:val="0"/>
              <w:marBottom w:val="0"/>
              <w:divBdr>
                <w:top w:val="none" w:sz="0" w:space="0" w:color="auto"/>
                <w:left w:val="none" w:sz="0" w:space="0" w:color="auto"/>
                <w:bottom w:val="none" w:sz="0" w:space="0" w:color="auto"/>
                <w:right w:val="none" w:sz="0" w:space="0" w:color="auto"/>
              </w:divBdr>
            </w:div>
            <w:div w:id="640429469">
              <w:marLeft w:val="375"/>
              <w:marRight w:val="0"/>
              <w:marTop w:val="0"/>
              <w:marBottom w:val="0"/>
              <w:divBdr>
                <w:top w:val="none" w:sz="0" w:space="0" w:color="auto"/>
                <w:left w:val="none" w:sz="0" w:space="0" w:color="auto"/>
                <w:bottom w:val="none" w:sz="0" w:space="0" w:color="auto"/>
                <w:right w:val="none" w:sz="0" w:space="0" w:color="auto"/>
              </w:divBdr>
            </w:div>
            <w:div w:id="1776316726">
              <w:marLeft w:val="375"/>
              <w:marRight w:val="0"/>
              <w:marTop w:val="0"/>
              <w:marBottom w:val="0"/>
              <w:divBdr>
                <w:top w:val="none" w:sz="0" w:space="0" w:color="auto"/>
                <w:left w:val="none" w:sz="0" w:space="0" w:color="auto"/>
                <w:bottom w:val="none" w:sz="0" w:space="0" w:color="auto"/>
                <w:right w:val="none" w:sz="0" w:space="0" w:color="auto"/>
              </w:divBdr>
            </w:div>
            <w:div w:id="1095906863">
              <w:marLeft w:val="375"/>
              <w:marRight w:val="0"/>
              <w:marTop w:val="0"/>
              <w:marBottom w:val="0"/>
              <w:divBdr>
                <w:top w:val="none" w:sz="0" w:space="0" w:color="auto"/>
                <w:left w:val="none" w:sz="0" w:space="0" w:color="auto"/>
                <w:bottom w:val="none" w:sz="0" w:space="0" w:color="auto"/>
                <w:right w:val="none" w:sz="0" w:space="0" w:color="auto"/>
              </w:divBdr>
            </w:div>
            <w:div w:id="864291045">
              <w:marLeft w:val="0"/>
              <w:marRight w:val="0"/>
              <w:marTop w:val="0"/>
              <w:marBottom w:val="0"/>
              <w:divBdr>
                <w:top w:val="none" w:sz="0" w:space="0" w:color="auto"/>
                <w:left w:val="none" w:sz="0" w:space="0" w:color="auto"/>
                <w:bottom w:val="none" w:sz="0" w:space="0" w:color="auto"/>
                <w:right w:val="none" w:sz="0" w:space="0" w:color="auto"/>
              </w:divBdr>
            </w:div>
          </w:divsChild>
        </w:div>
        <w:div w:id="1337419174">
          <w:marLeft w:val="0"/>
          <w:marRight w:val="0"/>
          <w:marTop w:val="0"/>
          <w:marBottom w:val="0"/>
          <w:divBdr>
            <w:top w:val="none" w:sz="0" w:space="0" w:color="auto"/>
            <w:left w:val="none" w:sz="0" w:space="0" w:color="auto"/>
            <w:bottom w:val="none" w:sz="0" w:space="0" w:color="auto"/>
            <w:right w:val="none" w:sz="0" w:space="0" w:color="auto"/>
          </w:divBdr>
          <w:divsChild>
            <w:div w:id="1524048211">
              <w:marLeft w:val="375"/>
              <w:marRight w:val="0"/>
              <w:marTop w:val="0"/>
              <w:marBottom w:val="0"/>
              <w:divBdr>
                <w:top w:val="none" w:sz="0" w:space="0" w:color="auto"/>
                <w:left w:val="none" w:sz="0" w:space="0" w:color="auto"/>
                <w:bottom w:val="none" w:sz="0" w:space="0" w:color="auto"/>
                <w:right w:val="none" w:sz="0" w:space="0" w:color="auto"/>
              </w:divBdr>
            </w:div>
            <w:div w:id="1959027877">
              <w:marLeft w:val="375"/>
              <w:marRight w:val="0"/>
              <w:marTop w:val="0"/>
              <w:marBottom w:val="0"/>
              <w:divBdr>
                <w:top w:val="none" w:sz="0" w:space="0" w:color="auto"/>
                <w:left w:val="none" w:sz="0" w:space="0" w:color="auto"/>
                <w:bottom w:val="none" w:sz="0" w:space="0" w:color="auto"/>
                <w:right w:val="none" w:sz="0" w:space="0" w:color="auto"/>
              </w:divBdr>
            </w:div>
            <w:div w:id="767240337">
              <w:marLeft w:val="375"/>
              <w:marRight w:val="0"/>
              <w:marTop w:val="0"/>
              <w:marBottom w:val="0"/>
              <w:divBdr>
                <w:top w:val="none" w:sz="0" w:space="0" w:color="auto"/>
                <w:left w:val="none" w:sz="0" w:space="0" w:color="auto"/>
                <w:bottom w:val="none" w:sz="0" w:space="0" w:color="auto"/>
                <w:right w:val="none" w:sz="0" w:space="0" w:color="auto"/>
              </w:divBdr>
            </w:div>
          </w:divsChild>
        </w:div>
        <w:div w:id="707875172">
          <w:marLeft w:val="0"/>
          <w:marRight w:val="0"/>
          <w:marTop w:val="0"/>
          <w:marBottom w:val="0"/>
          <w:divBdr>
            <w:top w:val="none" w:sz="0" w:space="0" w:color="auto"/>
            <w:left w:val="none" w:sz="0" w:space="0" w:color="auto"/>
            <w:bottom w:val="none" w:sz="0" w:space="0" w:color="auto"/>
            <w:right w:val="none" w:sz="0" w:space="0" w:color="auto"/>
          </w:divBdr>
          <w:divsChild>
            <w:div w:id="948926983">
              <w:marLeft w:val="375"/>
              <w:marRight w:val="0"/>
              <w:marTop w:val="0"/>
              <w:marBottom w:val="0"/>
              <w:divBdr>
                <w:top w:val="none" w:sz="0" w:space="0" w:color="auto"/>
                <w:left w:val="none" w:sz="0" w:space="0" w:color="auto"/>
                <w:bottom w:val="none" w:sz="0" w:space="0" w:color="auto"/>
                <w:right w:val="none" w:sz="0" w:space="0" w:color="auto"/>
              </w:divBdr>
            </w:div>
            <w:div w:id="360669728">
              <w:marLeft w:val="375"/>
              <w:marRight w:val="0"/>
              <w:marTop w:val="0"/>
              <w:marBottom w:val="0"/>
              <w:divBdr>
                <w:top w:val="none" w:sz="0" w:space="0" w:color="auto"/>
                <w:left w:val="none" w:sz="0" w:space="0" w:color="auto"/>
                <w:bottom w:val="none" w:sz="0" w:space="0" w:color="auto"/>
                <w:right w:val="none" w:sz="0" w:space="0" w:color="auto"/>
              </w:divBdr>
            </w:div>
            <w:div w:id="321348593">
              <w:marLeft w:val="375"/>
              <w:marRight w:val="0"/>
              <w:marTop w:val="0"/>
              <w:marBottom w:val="0"/>
              <w:divBdr>
                <w:top w:val="none" w:sz="0" w:space="0" w:color="auto"/>
                <w:left w:val="none" w:sz="0" w:space="0" w:color="auto"/>
                <w:bottom w:val="none" w:sz="0" w:space="0" w:color="auto"/>
                <w:right w:val="none" w:sz="0" w:space="0" w:color="auto"/>
              </w:divBdr>
            </w:div>
            <w:div w:id="10190465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trongceilings.com" TargetMode="External"/><Relationship Id="rId11" Type="http://schemas.openxmlformats.org/officeDocument/2006/relationships/customXml" Target="../customXml/item3.xml"/><Relationship Id="rId5" Type="http://schemas.openxmlformats.org/officeDocument/2006/relationships/hyperlink" Target="mailto:techline@armstrongceiling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8AA3C-E149-4E21-8D5F-CD1D06935AD3}"/>
</file>

<file path=customXml/itemProps2.xml><?xml version="1.0" encoding="utf-8"?>
<ds:datastoreItem xmlns:ds="http://schemas.openxmlformats.org/officeDocument/2006/customXml" ds:itemID="{093F6435-ABFB-43AB-A277-1EE425041E0D}"/>
</file>

<file path=customXml/itemProps3.xml><?xml version="1.0" encoding="utf-8"?>
<ds:datastoreItem xmlns:ds="http://schemas.openxmlformats.org/officeDocument/2006/customXml" ds:itemID="{7D7ECA88-C92E-4ABA-B5D3-BE82B85F9DEB}"/>
</file>

<file path=docProps/app.xml><?xml version="1.0" encoding="utf-8"?>
<Properties xmlns="http://schemas.openxmlformats.org/officeDocument/2006/extended-properties" xmlns:vt="http://schemas.openxmlformats.org/officeDocument/2006/docPropsVTypes">
  <Template>Normal.dotm</Template>
  <TotalTime>1</TotalTime>
  <Pages>10</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 Lenhart</dc:creator>
  <cp:keywords/>
  <dc:description/>
  <cp:lastModifiedBy>Alicia D. Allamena</cp:lastModifiedBy>
  <cp:revision>2</cp:revision>
  <dcterms:created xsi:type="dcterms:W3CDTF">2020-12-08T14:03:00Z</dcterms:created>
  <dcterms:modified xsi:type="dcterms:W3CDTF">2020-12-08T14:03:00Z</dcterms:modified>
</cp:coreProperties>
</file>