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A074" w14:textId="77777777" w:rsidR="00527574" w:rsidRDefault="00527574" w:rsidP="00527574">
      <w:pPr>
        <w:rPr>
          <w:b/>
          <w:sz w:val="28"/>
          <w:szCs w:val="28"/>
        </w:rPr>
      </w:pPr>
      <w:r>
        <w:rPr>
          <w:b/>
          <w:sz w:val="28"/>
          <w:szCs w:val="28"/>
        </w:rPr>
        <w:t xml:space="preserve">Armstrong </w:t>
      </w:r>
      <w:proofErr w:type="spellStart"/>
      <w:r>
        <w:rPr>
          <w:b/>
          <w:sz w:val="28"/>
          <w:szCs w:val="28"/>
        </w:rPr>
        <w:t>StrataClean</w:t>
      </w:r>
      <w:proofErr w:type="spellEnd"/>
      <w:r>
        <w:rPr>
          <w:b/>
          <w:sz w:val="28"/>
          <w:szCs w:val="28"/>
        </w:rPr>
        <w:t xml:space="preserve"> IQ</w:t>
      </w:r>
      <w:r w:rsidRPr="001F68D3">
        <w:rPr>
          <w:b/>
          <w:sz w:val="28"/>
          <w:szCs w:val="28"/>
          <w:vertAlign w:val="superscript"/>
        </w:rPr>
        <w:t xml:space="preserve">TM </w:t>
      </w:r>
    </w:p>
    <w:p w14:paraId="0869D285" w14:textId="6CDF6DCF" w:rsidR="000912E4" w:rsidRPr="001E2C4A" w:rsidRDefault="000912E4" w:rsidP="00074DB9">
      <w:pPr>
        <w:pStyle w:val="Heading1"/>
        <w:tabs>
          <w:tab w:val="clear" w:pos="0"/>
          <w:tab w:val="clear" w:pos="180"/>
          <w:tab w:val="clear" w:pos="284"/>
          <w:tab w:val="clear" w:pos="340"/>
          <w:tab w:val="clear" w:pos="720"/>
          <w:tab w:val="clear" w:pos="1080"/>
        </w:tabs>
        <w:spacing w:after="0" w:line="276" w:lineRule="auto"/>
        <w:ind w:left="187" w:hanging="187"/>
      </w:pPr>
      <w:r w:rsidRPr="001E2C4A">
        <w:t>Division 23 – Heating, Ventilating, and Air Conditioning</w:t>
      </w:r>
    </w:p>
    <w:p w14:paraId="30196602" w14:textId="77777777" w:rsidR="000D4867" w:rsidRDefault="000D4867" w:rsidP="000D4867">
      <w:pPr>
        <w:rPr>
          <w:b/>
        </w:rPr>
      </w:pPr>
      <w:r w:rsidRPr="00B92FD4">
        <w:rPr>
          <w:b/>
        </w:rPr>
        <w:t>Section 23 37 13 – Diffusers, Registers, and Grilles</w:t>
      </w:r>
    </w:p>
    <w:p w14:paraId="596B2DAC" w14:textId="77777777" w:rsidR="000D4867" w:rsidRPr="00B92FD4" w:rsidRDefault="000D4867" w:rsidP="000D4867">
      <w:pPr>
        <w:rPr>
          <w:b/>
        </w:rPr>
      </w:pPr>
      <w:r>
        <w:rPr>
          <w:b/>
        </w:rPr>
        <w:t xml:space="preserve">Section 23 40 00 – Air Cleaning Devices </w:t>
      </w:r>
    </w:p>
    <w:p w14:paraId="750C8D23" w14:textId="77777777" w:rsidR="000912E4" w:rsidRDefault="000912E4" w:rsidP="00074DB9">
      <w:pPr>
        <w:tabs>
          <w:tab w:val="clear" w:pos="0"/>
          <w:tab w:val="clear" w:pos="180"/>
          <w:tab w:val="clear" w:pos="284"/>
          <w:tab w:val="clear" w:pos="340"/>
          <w:tab w:val="clear" w:pos="720"/>
          <w:tab w:val="clear" w:pos="1080"/>
        </w:tabs>
        <w:spacing w:after="0" w:line="276" w:lineRule="auto"/>
      </w:pPr>
    </w:p>
    <w:p w14:paraId="469111AE" w14:textId="77777777" w:rsidR="00EF6D8F" w:rsidRDefault="00EF6D8F" w:rsidP="00074DB9">
      <w:pPr>
        <w:pStyle w:val="Heading1"/>
        <w:tabs>
          <w:tab w:val="clear" w:pos="0"/>
          <w:tab w:val="clear" w:pos="180"/>
          <w:tab w:val="clear" w:pos="284"/>
          <w:tab w:val="clear" w:pos="340"/>
          <w:tab w:val="clear" w:pos="720"/>
          <w:tab w:val="clear" w:pos="1080"/>
        </w:tabs>
        <w:spacing w:after="0" w:line="276" w:lineRule="auto"/>
      </w:pPr>
    </w:p>
    <w:p w14:paraId="6A1B5A19" w14:textId="40B47875" w:rsidR="00D25DD4" w:rsidRDefault="00D25DD4"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rsidR="00EF6D8F" w:rsidRPr="00D126CA">
        <w:t>1</w:t>
      </w:r>
      <w:r w:rsidR="006C787E">
        <w:t xml:space="preserve"> – </w:t>
      </w:r>
      <w:r w:rsidR="00EF6D8F" w:rsidRPr="00D126CA">
        <w:t>GENERAL</w:t>
      </w:r>
      <w:r w:rsidR="006C787E">
        <w:t xml:space="preserve"> </w:t>
      </w:r>
    </w:p>
    <w:p w14:paraId="357264A8" w14:textId="77777777" w:rsidR="006C787E" w:rsidRPr="006C787E" w:rsidRDefault="006C787E" w:rsidP="00074DB9">
      <w:pPr>
        <w:tabs>
          <w:tab w:val="clear" w:pos="0"/>
          <w:tab w:val="clear" w:pos="180"/>
          <w:tab w:val="clear" w:pos="284"/>
          <w:tab w:val="clear" w:pos="340"/>
          <w:tab w:val="clear" w:pos="720"/>
          <w:tab w:val="clear" w:pos="1080"/>
        </w:tabs>
      </w:pPr>
    </w:p>
    <w:p w14:paraId="365C5004" w14:textId="46019056" w:rsidR="00D25DD4" w:rsidRPr="00D126CA" w:rsidRDefault="009A5FF4" w:rsidP="00BC5F7E">
      <w:pPr>
        <w:pStyle w:val="Heading2"/>
        <w:numPr>
          <w:ilvl w:val="1"/>
          <w:numId w:val="2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Section Includes</w:t>
      </w:r>
    </w:p>
    <w:p w14:paraId="0E76889E" w14:textId="30880446" w:rsidR="00D25DD4" w:rsidRDefault="004A495A" w:rsidP="00074DB9">
      <w:pPr>
        <w:pStyle w:val="ListA"/>
        <w:spacing w:after="0"/>
      </w:pPr>
      <w:r>
        <w:t>Ceiling</w:t>
      </w:r>
      <w:r w:rsidR="009E2929">
        <w:t xml:space="preserve"> </w:t>
      </w:r>
      <w:r w:rsidR="000D4867">
        <w:t>Filter Unit</w:t>
      </w:r>
    </w:p>
    <w:p w14:paraId="096655F5" w14:textId="77777777" w:rsidR="00013D60" w:rsidRPr="00D126CA" w:rsidRDefault="00013D60" w:rsidP="00074DB9">
      <w:pPr>
        <w:pStyle w:val="ListA"/>
        <w:numPr>
          <w:ilvl w:val="0"/>
          <w:numId w:val="0"/>
        </w:numPr>
        <w:spacing w:after="0"/>
        <w:ind w:left="360"/>
      </w:pPr>
    </w:p>
    <w:p w14:paraId="7463BCBC" w14:textId="003BB127" w:rsidR="00D25DD4" w:rsidRPr="00D126CA" w:rsidRDefault="009A5FF4" w:rsidP="00BC5F7E">
      <w:pPr>
        <w:pStyle w:val="Heading2"/>
        <w:numPr>
          <w:ilvl w:val="1"/>
          <w:numId w:val="2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Related Requirements</w:t>
      </w:r>
    </w:p>
    <w:p w14:paraId="192EA93B" w14:textId="77777777" w:rsidR="00AC7C80" w:rsidRPr="00C1035E" w:rsidRDefault="00AC7C80" w:rsidP="00BC5F7E">
      <w:pPr>
        <w:pStyle w:val="ListA"/>
        <w:numPr>
          <w:ilvl w:val="0"/>
          <w:numId w:val="26"/>
        </w:numPr>
        <w:spacing w:after="0"/>
        <w:rPr>
          <w:spacing w:val="0"/>
        </w:rPr>
      </w:pPr>
      <w:r w:rsidRPr="00C1035E">
        <w:rPr>
          <w:spacing w:val="0"/>
        </w:rPr>
        <w:t>Section 01 40 00 - Quality Requirements</w:t>
      </w:r>
    </w:p>
    <w:p w14:paraId="2E1F0DE2" w14:textId="77777777" w:rsidR="00AC7C80" w:rsidRPr="00C1035E" w:rsidRDefault="00AC7C80" w:rsidP="00BC5F7E">
      <w:pPr>
        <w:pStyle w:val="ListA"/>
        <w:numPr>
          <w:ilvl w:val="0"/>
          <w:numId w:val="26"/>
        </w:numPr>
        <w:spacing w:after="0"/>
        <w:rPr>
          <w:spacing w:val="0"/>
        </w:rPr>
      </w:pPr>
      <w:r w:rsidRPr="00C1035E">
        <w:rPr>
          <w:spacing w:val="0"/>
        </w:rPr>
        <w:t xml:space="preserve">Section 01 74 19 - Construction Waste Management and Disposal </w:t>
      </w:r>
    </w:p>
    <w:p w14:paraId="78645B95" w14:textId="77777777" w:rsidR="00AC7C80" w:rsidRPr="00C1035E" w:rsidRDefault="00AC7C80" w:rsidP="00BC5F7E">
      <w:pPr>
        <w:pStyle w:val="ListA"/>
        <w:numPr>
          <w:ilvl w:val="0"/>
          <w:numId w:val="26"/>
        </w:numPr>
        <w:spacing w:after="0"/>
        <w:rPr>
          <w:spacing w:val="0"/>
        </w:rPr>
      </w:pPr>
      <w:r w:rsidRPr="00C1035E">
        <w:rPr>
          <w:spacing w:val="0"/>
        </w:rPr>
        <w:t>Section 01 78 00 - Closeout Submittals</w:t>
      </w:r>
    </w:p>
    <w:p w14:paraId="3D1A6415" w14:textId="327121F5" w:rsidR="00AC7C80" w:rsidRPr="00C1035E" w:rsidRDefault="00AC7C80" w:rsidP="00BC5F7E">
      <w:pPr>
        <w:pStyle w:val="ListA"/>
        <w:numPr>
          <w:ilvl w:val="0"/>
          <w:numId w:val="26"/>
        </w:numPr>
        <w:spacing w:after="0"/>
        <w:rPr>
          <w:spacing w:val="0"/>
        </w:rPr>
      </w:pPr>
      <w:r w:rsidRPr="00C1035E">
        <w:rPr>
          <w:spacing w:val="0"/>
        </w:rPr>
        <w:t>Section 01 79 00 - Demonstration and Training</w:t>
      </w:r>
    </w:p>
    <w:p w14:paraId="480ABD81" w14:textId="77777777" w:rsidR="00B36D06" w:rsidRPr="00C1035E" w:rsidRDefault="00B36D06" w:rsidP="00BC5F7E">
      <w:pPr>
        <w:pStyle w:val="ListA"/>
        <w:numPr>
          <w:ilvl w:val="0"/>
          <w:numId w:val="26"/>
        </w:numPr>
        <w:spacing w:after="0"/>
      </w:pPr>
      <w:r w:rsidRPr="00C1035E">
        <w:t>Section 22 0513 - Common Motor Requirements for Plumbing Equipment.</w:t>
      </w:r>
    </w:p>
    <w:p w14:paraId="364D6313" w14:textId="77777777" w:rsidR="00B36D06" w:rsidRPr="00C1035E" w:rsidRDefault="00B36D06" w:rsidP="00BC5F7E">
      <w:pPr>
        <w:pStyle w:val="ListA"/>
        <w:numPr>
          <w:ilvl w:val="0"/>
          <w:numId w:val="26"/>
        </w:numPr>
        <w:spacing w:after="0"/>
      </w:pPr>
      <w:r w:rsidRPr="00C1035E">
        <w:t>Section 22 0548 - Vibration and Seismic Controls for Plumbing Piping and Equipment.</w:t>
      </w:r>
    </w:p>
    <w:p w14:paraId="39307232" w14:textId="3B9C2794" w:rsidR="00B36D06" w:rsidRPr="00C1035E" w:rsidRDefault="00B36D06" w:rsidP="00BC5F7E">
      <w:pPr>
        <w:pStyle w:val="ListA"/>
        <w:numPr>
          <w:ilvl w:val="0"/>
          <w:numId w:val="26"/>
        </w:numPr>
        <w:spacing w:after="0"/>
      </w:pPr>
      <w:r w:rsidRPr="00C1035E">
        <w:t>Section 23 0923 - Direct-Digital Control System for HVAC.</w:t>
      </w:r>
    </w:p>
    <w:p w14:paraId="5D628DEC" w14:textId="4DE56A75" w:rsidR="00D25DD4" w:rsidRPr="00C1035E" w:rsidRDefault="00D25DD4" w:rsidP="00BC5F7E">
      <w:pPr>
        <w:pStyle w:val="ListA"/>
        <w:numPr>
          <w:ilvl w:val="0"/>
          <w:numId w:val="26"/>
        </w:numPr>
        <w:spacing w:after="0"/>
      </w:pPr>
      <w:r w:rsidRPr="00C1035E">
        <w:t>Section 23 09</w:t>
      </w:r>
      <w:r w:rsidR="00D14D04" w:rsidRPr="00C1035E">
        <w:t xml:space="preserve"> </w:t>
      </w:r>
      <w:r w:rsidRPr="00C1035E">
        <w:t>93 - Sequence of Operations for HVAC Controls.</w:t>
      </w:r>
    </w:p>
    <w:p w14:paraId="4D7FC89D" w14:textId="04B5CD8B" w:rsidR="00D25DD4" w:rsidRPr="00C1035E" w:rsidRDefault="00D25DD4" w:rsidP="00BC5F7E">
      <w:pPr>
        <w:pStyle w:val="ListA"/>
        <w:numPr>
          <w:ilvl w:val="0"/>
          <w:numId w:val="26"/>
        </w:numPr>
        <w:spacing w:after="0"/>
      </w:pPr>
      <w:r w:rsidRPr="00C1035E">
        <w:t>Section 23 37</w:t>
      </w:r>
      <w:r w:rsidR="00D14D04" w:rsidRPr="00C1035E">
        <w:t xml:space="preserve"> </w:t>
      </w:r>
      <w:r w:rsidRPr="00C1035E">
        <w:t>00 - Air Outlets and Inlets.</w:t>
      </w:r>
    </w:p>
    <w:p w14:paraId="7B80CDEB" w14:textId="445F9B92" w:rsidR="00103B8A" w:rsidRPr="004A495A" w:rsidRDefault="00D25DD4" w:rsidP="00BC5F7E">
      <w:pPr>
        <w:pStyle w:val="ListA"/>
        <w:numPr>
          <w:ilvl w:val="0"/>
          <w:numId w:val="26"/>
        </w:numPr>
        <w:spacing w:after="0"/>
      </w:pPr>
      <w:r w:rsidRPr="00C1035E">
        <w:t>Section 26 27</w:t>
      </w:r>
      <w:r w:rsidR="00D14D04" w:rsidRPr="00C1035E">
        <w:t xml:space="preserve"> </w:t>
      </w:r>
      <w:r w:rsidRPr="00C1035E">
        <w:t>17 - Equipment Wiring:  Electrical characteristics and wiring connections.</w:t>
      </w:r>
    </w:p>
    <w:p w14:paraId="263989ED" w14:textId="77777777" w:rsidR="00103B8A" w:rsidRPr="009E2929" w:rsidRDefault="00103B8A" w:rsidP="00103B8A">
      <w:pPr>
        <w:pStyle w:val="ListA"/>
        <w:numPr>
          <w:ilvl w:val="0"/>
          <w:numId w:val="0"/>
        </w:numPr>
        <w:spacing w:after="0"/>
        <w:ind w:left="720" w:hanging="360"/>
        <w:rPr>
          <w:highlight w:val="yellow"/>
        </w:rPr>
      </w:pPr>
    </w:p>
    <w:p w14:paraId="2C5664D0" w14:textId="77777777" w:rsidR="00013D60" w:rsidRPr="00D126CA" w:rsidRDefault="00013D60" w:rsidP="00074DB9">
      <w:pPr>
        <w:pStyle w:val="ListA"/>
        <w:numPr>
          <w:ilvl w:val="0"/>
          <w:numId w:val="0"/>
        </w:numPr>
        <w:spacing w:after="0"/>
        <w:ind w:left="360"/>
      </w:pPr>
    </w:p>
    <w:p w14:paraId="4D8BC1CA" w14:textId="06E9C5D2" w:rsidR="00D25DD4" w:rsidRPr="00D126CA" w:rsidRDefault="009A5FF4" w:rsidP="00BC5F7E">
      <w:pPr>
        <w:pStyle w:val="Heading2"/>
        <w:numPr>
          <w:ilvl w:val="1"/>
          <w:numId w:val="2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Reference Standards</w:t>
      </w:r>
    </w:p>
    <w:p w14:paraId="6C5C4F2D" w14:textId="5469ADEE" w:rsidR="00013D60" w:rsidRDefault="00751E55" w:rsidP="00E71FCF">
      <w:pPr>
        <w:pStyle w:val="ListA"/>
        <w:numPr>
          <w:ilvl w:val="0"/>
          <w:numId w:val="3"/>
        </w:numPr>
        <w:spacing w:after="0"/>
      </w:pPr>
      <w:r w:rsidRPr="005F67C7">
        <w:t xml:space="preserve">All referenced standards and recommended practices in this section pertain to the most recent publication thereof, including all addenda and errata. </w:t>
      </w:r>
    </w:p>
    <w:p w14:paraId="62E69FD4" w14:textId="77777777" w:rsidR="00E71FCF" w:rsidRDefault="00E71FCF" w:rsidP="00E71FCF">
      <w:pPr>
        <w:pStyle w:val="ListA"/>
        <w:numPr>
          <w:ilvl w:val="0"/>
          <w:numId w:val="3"/>
        </w:numPr>
        <w:spacing w:after="0"/>
      </w:pPr>
      <w:r>
        <w:t>UL 507 – Standard for Safety Electric Fans</w:t>
      </w:r>
    </w:p>
    <w:p w14:paraId="448E6DEB" w14:textId="77777777" w:rsidR="00E71FCF" w:rsidRDefault="00E71FCF" w:rsidP="00E71FCF">
      <w:pPr>
        <w:pStyle w:val="ListA"/>
        <w:numPr>
          <w:ilvl w:val="0"/>
          <w:numId w:val="3"/>
        </w:numPr>
        <w:spacing w:after="0"/>
      </w:pPr>
      <w:r>
        <w:t>UL 867 – Standard for Electrostatic Air Cleaners</w:t>
      </w:r>
    </w:p>
    <w:p w14:paraId="6B8BA938" w14:textId="77777777" w:rsidR="00E71FCF" w:rsidRPr="006F5E19" w:rsidRDefault="00E71FCF" w:rsidP="00E71FCF">
      <w:pPr>
        <w:pStyle w:val="ListA"/>
        <w:numPr>
          <w:ilvl w:val="0"/>
          <w:numId w:val="3"/>
        </w:numPr>
        <w:suppressAutoHyphens w:val="0"/>
        <w:spacing w:after="0" w:line="240" w:lineRule="auto"/>
        <w:jc w:val="both"/>
        <w:textAlignment w:val="auto"/>
      </w:pPr>
      <w:r>
        <w:t xml:space="preserve">UL 2998 – </w:t>
      </w:r>
      <w:r w:rsidRPr="00764858">
        <w:t>Environmental Claim Validation Procedure (ECVP)</w:t>
      </w:r>
    </w:p>
    <w:p w14:paraId="67E7AD85" w14:textId="77777777" w:rsidR="00E71FCF" w:rsidRPr="002E294C" w:rsidRDefault="00E71FCF" w:rsidP="00E71FCF">
      <w:pPr>
        <w:pStyle w:val="ListA"/>
        <w:numPr>
          <w:ilvl w:val="0"/>
          <w:numId w:val="3"/>
        </w:numPr>
        <w:spacing w:after="0"/>
      </w:pPr>
      <w:r w:rsidRPr="002E294C">
        <w:t>ASHRAE 52.2 - Method of Testing General Ventilation Air-Cleaning Devices for Removal Efficiency by Particle Size.</w:t>
      </w:r>
    </w:p>
    <w:p w14:paraId="3DF8C1F9" w14:textId="77777777" w:rsidR="00E71FCF" w:rsidRDefault="00E71FCF" w:rsidP="00E71FCF">
      <w:pPr>
        <w:pStyle w:val="ListA"/>
        <w:numPr>
          <w:ilvl w:val="0"/>
          <w:numId w:val="3"/>
        </w:numPr>
        <w:spacing w:after="0"/>
      </w:pPr>
      <w:r w:rsidRPr="002E294C">
        <w:t>ASHRAE 62.1 - Ventilation for Acceptable Indoor Air Quality.</w:t>
      </w:r>
    </w:p>
    <w:p w14:paraId="7858032D" w14:textId="03D31281" w:rsidR="00546E50" w:rsidRDefault="00E71FCF" w:rsidP="00E71FCF">
      <w:pPr>
        <w:pStyle w:val="ListA"/>
        <w:numPr>
          <w:ilvl w:val="0"/>
          <w:numId w:val="3"/>
        </w:numPr>
        <w:spacing w:after="0"/>
      </w:pPr>
      <w:r w:rsidRPr="00F40CD5">
        <w:t>NFPA 70 - National Electrical Code</w:t>
      </w:r>
    </w:p>
    <w:p w14:paraId="15F25887" w14:textId="77777777" w:rsidR="002E294C" w:rsidRDefault="002E294C" w:rsidP="002E294C">
      <w:pPr>
        <w:pStyle w:val="ListA"/>
        <w:numPr>
          <w:ilvl w:val="0"/>
          <w:numId w:val="0"/>
        </w:numPr>
        <w:spacing w:after="0"/>
        <w:ind w:left="360"/>
      </w:pPr>
    </w:p>
    <w:p w14:paraId="5D51AB7B" w14:textId="77777777" w:rsidR="00F64F2F" w:rsidRPr="00D126CA" w:rsidRDefault="00F64F2F" w:rsidP="00074DB9">
      <w:pPr>
        <w:pStyle w:val="ListA"/>
        <w:numPr>
          <w:ilvl w:val="0"/>
          <w:numId w:val="0"/>
        </w:numPr>
        <w:spacing w:after="0"/>
        <w:ind w:left="360"/>
      </w:pPr>
    </w:p>
    <w:p w14:paraId="3B2BD9B2" w14:textId="72722AF7" w:rsidR="00D25DD4" w:rsidRPr="00D126CA" w:rsidRDefault="009A5FF4" w:rsidP="00BC5F7E">
      <w:pPr>
        <w:pStyle w:val="Heading2"/>
        <w:numPr>
          <w:ilvl w:val="1"/>
          <w:numId w:val="2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Administrative Requirements</w:t>
      </w:r>
    </w:p>
    <w:p w14:paraId="1C4B5EF4" w14:textId="093AFF27" w:rsidR="00D25DD4" w:rsidRPr="00A634C4" w:rsidRDefault="00D25DD4" w:rsidP="002B38D8">
      <w:pPr>
        <w:pStyle w:val="ListA"/>
        <w:numPr>
          <w:ilvl w:val="0"/>
          <w:numId w:val="4"/>
        </w:numPr>
        <w:spacing w:after="0"/>
      </w:pPr>
      <w:r w:rsidRPr="00A634C4">
        <w:t>Pre</w:t>
      </w:r>
      <w:r w:rsidR="000912E4" w:rsidRPr="00A634C4">
        <w:t>-</w:t>
      </w:r>
      <w:r w:rsidRPr="00A634C4">
        <w:t>installation Meeting:  Conduct a pre</w:t>
      </w:r>
      <w:r w:rsidR="000912E4" w:rsidRPr="00A634C4">
        <w:t>-</w:t>
      </w:r>
      <w:r w:rsidRPr="00A634C4">
        <w:t>installation meeting one week prior to the st</w:t>
      </w:r>
      <w:r w:rsidR="004068CC" w:rsidRPr="00A634C4">
        <w:t xml:space="preserve">art of the work of this </w:t>
      </w:r>
      <w:r w:rsidR="004A495A" w:rsidRPr="00A634C4">
        <w:t>section and</w:t>
      </w:r>
      <w:r w:rsidRPr="00A634C4">
        <w:t xml:space="preserve"> require attendance by all affected installers.</w:t>
      </w:r>
    </w:p>
    <w:p w14:paraId="5ECFFE51" w14:textId="77777777" w:rsidR="00013D60" w:rsidRPr="00D126CA" w:rsidRDefault="00013D60" w:rsidP="00074DB9">
      <w:pPr>
        <w:pStyle w:val="ListA"/>
        <w:numPr>
          <w:ilvl w:val="0"/>
          <w:numId w:val="0"/>
        </w:numPr>
        <w:spacing w:after="0"/>
        <w:ind w:left="720"/>
      </w:pPr>
    </w:p>
    <w:p w14:paraId="522C3672" w14:textId="1937EFFD" w:rsidR="00D25DD4" w:rsidRPr="00C1035E" w:rsidRDefault="009A5FF4" w:rsidP="00BC5F7E">
      <w:pPr>
        <w:pStyle w:val="Heading2"/>
        <w:numPr>
          <w:ilvl w:val="1"/>
          <w:numId w:val="2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C1035E">
        <w:t>Submittals</w:t>
      </w:r>
    </w:p>
    <w:p w14:paraId="05319CFE" w14:textId="6B9A6B75" w:rsidR="00D25DD4" w:rsidRPr="00C1035E" w:rsidRDefault="00D25DD4" w:rsidP="002B38D8">
      <w:pPr>
        <w:pStyle w:val="ListA"/>
        <w:numPr>
          <w:ilvl w:val="0"/>
          <w:numId w:val="5"/>
        </w:numPr>
        <w:spacing w:after="0"/>
      </w:pPr>
      <w:r w:rsidRPr="00C1035E">
        <w:t>See Section 01 30</w:t>
      </w:r>
      <w:r w:rsidR="006809FC" w:rsidRPr="00C1035E">
        <w:t xml:space="preserve"> </w:t>
      </w:r>
      <w:r w:rsidRPr="00C1035E">
        <w:t>00 - Administrative Requirements for submittal procedures.</w:t>
      </w:r>
    </w:p>
    <w:p w14:paraId="5B606D20" w14:textId="46C8A3AE" w:rsidR="00D25DD4" w:rsidRPr="009610BF" w:rsidRDefault="00D25DD4" w:rsidP="00074DB9">
      <w:pPr>
        <w:pStyle w:val="ListA"/>
        <w:spacing w:after="0"/>
      </w:pPr>
      <w:r w:rsidRPr="00C1035E">
        <w:t>Product Data</w:t>
      </w:r>
      <w:r w:rsidR="004068CC" w:rsidRPr="00C1035E">
        <w:t xml:space="preserve"> shall be provided with </w:t>
      </w:r>
      <w:r w:rsidRPr="00C1035E">
        <w:t>data indicating configuration, general assembly, an</w:t>
      </w:r>
      <w:r w:rsidR="004068CC" w:rsidRPr="00C1035E">
        <w:t>d materials used in fabrication, including</w:t>
      </w:r>
      <w:r w:rsidRPr="00C1035E">
        <w:t xml:space="preserve"> catalog performance</w:t>
      </w:r>
      <w:r w:rsidRPr="009610BF">
        <w:t xml:space="preserve"> ratings that indicate air flow,</w:t>
      </w:r>
      <w:r w:rsidR="00C6598A">
        <w:t xml:space="preserve"> </w:t>
      </w:r>
      <w:r w:rsidR="004A495A">
        <w:t>dBA</w:t>
      </w:r>
      <w:r w:rsidRPr="009610BF">
        <w:t xml:space="preserve"> designation</w:t>
      </w:r>
      <w:r w:rsidR="004068CC" w:rsidRPr="009610BF">
        <w:t>,</w:t>
      </w:r>
      <w:r w:rsidR="009610BF" w:rsidRPr="009610BF">
        <w:t xml:space="preserve"> and</w:t>
      </w:r>
      <w:r w:rsidR="004068CC" w:rsidRPr="009610BF">
        <w:t xml:space="preserve"> </w:t>
      </w:r>
      <w:r w:rsidRPr="009610BF">
        <w:t>electrical characteristics</w:t>
      </w:r>
    </w:p>
    <w:p w14:paraId="4A943E36" w14:textId="77777777" w:rsidR="0097596C" w:rsidRPr="009610BF" w:rsidRDefault="00D25DD4" w:rsidP="00074DB9">
      <w:pPr>
        <w:pStyle w:val="ListA"/>
        <w:spacing w:after="0"/>
      </w:pPr>
      <w:r w:rsidRPr="009610BF">
        <w:t>Shop Drawings</w:t>
      </w:r>
      <w:r w:rsidR="004068CC" w:rsidRPr="009610BF">
        <w:t xml:space="preserve"> shall in</w:t>
      </w:r>
      <w:r w:rsidRPr="009610BF">
        <w:t>dicate configuration, general assembly, and materials used in fabrication, and electrical characteristics and connection requirements.</w:t>
      </w:r>
    </w:p>
    <w:p w14:paraId="77085888" w14:textId="6A1BA048" w:rsidR="00D25DD4" w:rsidRPr="0044020F" w:rsidRDefault="00D25DD4" w:rsidP="00074DB9">
      <w:pPr>
        <w:pStyle w:val="ListA"/>
        <w:spacing w:after="0"/>
      </w:pPr>
      <w:r w:rsidRPr="0044020F">
        <w:t>Manufacturer's Installation Instructions</w:t>
      </w:r>
      <w:r w:rsidR="004068CC" w:rsidRPr="0044020F">
        <w:t xml:space="preserve"> shall i</w:t>
      </w:r>
      <w:r w:rsidRPr="0044020F">
        <w:t>ndicate installation instructions,</w:t>
      </w:r>
      <w:r w:rsidR="00C6598A">
        <w:t xml:space="preserve"> and</w:t>
      </w:r>
      <w:r w:rsidR="00D101CB">
        <w:t xml:space="preserve"> </w:t>
      </w:r>
      <w:r w:rsidRPr="0044020F">
        <w:t>recommendations</w:t>
      </w:r>
      <w:r w:rsidR="00C6598A">
        <w:t>.</w:t>
      </w:r>
    </w:p>
    <w:p w14:paraId="16394408" w14:textId="50D8C436" w:rsidR="00D25DD4" w:rsidRPr="0044020F" w:rsidRDefault="00D25DD4" w:rsidP="00074DB9">
      <w:pPr>
        <w:pStyle w:val="ListA"/>
        <w:spacing w:after="0"/>
      </w:pPr>
      <w:r w:rsidRPr="0044020F">
        <w:t>Project Record Documents</w:t>
      </w:r>
      <w:r w:rsidR="004068CC" w:rsidRPr="0044020F">
        <w:t xml:space="preserve"> shall r</w:t>
      </w:r>
      <w:r w:rsidRPr="0044020F">
        <w:t>ecord actual locations of units and controls components and locations of access doors.</w:t>
      </w:r>
    </w:p>
    <w:p w14:paraId="2DF3ACAA" w14:textId="7036881E" w:rsidR="00D25DD4" w:rsidRPr="0044020F" w:rsidRDefault="00D25DD4" w:rsidP="00074DB9">
      <w:pPr>
        <w:pStyle w:val="ListA"/>
        <w:spacing w:after="0"/>
      </w:pPr>
      <w:r w:rsidRPr="0044020F">
        <w:t>Operation and Maintenance Data</w:t>
      </w:r>
      <w:r w:rsidR="004068CC" w:rsidRPr="0044020F">
        <w:t xml:space="preserve"> shall in</w:t>
      </w:r>
      <w:r w:rsidRPr="0044020F">
        <w:t xml:space="preserve">clude manufacturer's descriptive literature, operating instructions, maintenance and repair data, and parts lists. </w:t>
      </w:r>
    </w:p>
    <w:p w14:paraId="7833D3B7" w14:textId="4BD56FFA" w:rsidR="00D25DD4" w:rsidRPr="0044020F" w:rsidRDefault="004068CC" w:rsidP="00074DB9">
      <w:pPr>
        <w:pStyle w:val="ListA"/>
        <w:spacing w:after="0"/>
      </w:pPr>
      <w:r w:rsidRPr="0044020F">
        <w:t>Manufacturer’s w</w:t>
      </w:r>
      <w:r w:rsidR="00D25DD4" w:rsidRPr="0044020F">
        <w:t>arranty</w:t>
      </w:r>
      <w:r w:rsidRPr="0044020F">
        <w:t xml:space="preserve"> shall be submitted </w:t>
      </w:r>
      <w:r w:rsidR="00D25DD4" w:rsidRPr="0044020F">
        <w:t>and ensure forms have been completed in Owner's name and registered with manufacturer.</w:t>
      </w:r>
    </w:p>
    <w:p w14:paraId="774E0B23" w14:textId="2E1D2A52" w:rsidR="00D25DD4" w:rsidRPr="0044020F" w:rsidRDefault="00D25DD4" w:rsidP="00074DB9">
      <w:pPr>
        <w:pStyle w:val="ListA"/>
        <w:spacing w:after="0"/>
      </w:pPr>
      <w:r w:rsidRPr="0044020F">
        <w:t>Maintenance Materials</w:t>
      </w:r>
      <w:r w:rsidR="004068CC" w:rsidRPr="0044020F">
        <w:t xml:space="preserve"> shall be furnished</w:t>
      </w:r>
      <w:r w:rsidRPr="0044020F">
        <w:t xml:space="preserve"> for</w:t>
      </w:r>
      <w:r w:rsidR="004068CC" w:rsidRPr="0044020F">
        <w:t xml:space="preserve"> the</w:t>
      </w:r>
      <w:r w:rsidRPr="0044020F">
        <w:t xml:space="preserve"> Owner's use in maintenance of </w:t>
      </w:r>
      <w:r w:rsidR="004068CC" w:rsidRPr="0044020F">
        <w:t xml:space="preserve">the </w:t>
      </w:r>
      <w:r w:rsidRPr="0044020F">
        <w:t>project.</w:t>
      </w:r>
    </w:p>
    <w:p w14:paraId="32EE7344" w14:textId="77777777" w:rsidR="0097596C" w:rsidRPr="00D126CA" w:rsidRDefault="0097596C" w:rsidP="00074DB9">
      <w:pPr>
        <w:pStyle w:val="ListB"/>
        <w:spacing w:after="0"/>
        <w:ind w:left="1080"/>
      </w:pPr>
    </w:p>
    <w:p w14:paraId="25E2ECB0" w14:textId="6E8E5A8D" w:rsidR="00D25DD4" w:rsidRPr="00D126CA" w:rsidRDefault="009A5FF4" w:rsidP="00BC5F7E">
      <w:pPr>
        <w:pStyle w:val="Heading2"/>
        <w:numPr>
          <w:ilvl w:val="1"/>
          <w:numId w:val="2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Quality Assurance</w:t>
      </w:r>
    </w:p>
    <w:p w14:paraId="0D9EE8AB" w14:textId="1D32286C" w:rsidR="00D25DD4" w:rsidRPr="00D126CA" w:rsidRDefault="00D25DD4" w:rsidP="002B38D8">
      <w:pPr>
        <w:pStyle w:val="ListA"/>
        <w:numPr>
          <w:ilvl w:val="0"/>
          <w:numId w:val="6"/>
        </w:numPr>
        <w:spacing w:after="0"/>
      </w:pPr>
      <w:r w:rsidRPr="00D126CA">
        <w:t>Manufacturer Qualifications</w:t>
      </w:r>
      <w:r w:rsidR="004068CC">
        <w:t xml:space="preserve"> shall be </w:t>
      </w:r>
      <w:r w:rsidR="004068CC" w:rsidRPr="00D126CA">
        <w:t>specified</w:t>
      </w:r>
      <w:r w:rsidRPr="00D126CA">
        <w:t xml:space="preserve"> in this section, with minimum ten years of documented experience.</w:t>
      </w:r>
    </w:p>
    <w:p w14:paraId="24509B99" w14:textId="632A2569" w:rsidR="00D25DD4" w:rsidRDefault="00D25DD4" w:rsidP="00074DB9">
      <w:pPr>
        <w:pStyle w:val="ListA"/>
        <w:spacing w:after="0"/>
      </w:pPr>
      <w:r w:rsidRPr="00D126CA">
        <w:t xml:space="preserve">Product Listing Organization Qualifications:  </w:t>
      </w:r>
      <w:r w:rsidR="004068CC">
        <w:t>The manufacturer shall be listed with a</w:t>
      </w:r>
      <w:r w:rsidRPr="00D126CA">
        <w:t>n organization recognized by OSHA as a Nationally Recognized Testing Laboratory (NRTL) and acceptable to authorities having jurisdiction.</w:t>
      </w:r>
    </w:p>
    <w:p w14:paraId="00C8BC57" w14:textId="77777777" w:rsidR="0097596C" w:rsidRPr="00D126CA" w:rsidRDefault="0097596C" w:rsidP="00074DB9">
      <w:pPr>
        <w:pStyle w:val="ListA"/>
        <w:numPr>
          <w:ilvl w:val="0"/>
          <w:numId w:val="0"/>
        </w:numPr>
        <w:spacing w:after="0"/>
        <w:ind w:left="720"/>
      </w:pPr>
    </w:p>
    <w:p w14:paraId="436E0E41" w14:textId="267837D9" w:rsidR="00D25DD4" w:rsidRPr="00D126CA" w:rsidRDefault="009A5FF4" w:rsidP="00BC5F7E">
      <w:pPr>
        <w:pStyle w:val="Heading2"/>
        <w:numPr>
          <w:ilvl w:val="1"/>
          <w:numId w:val="2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Warranty</w:t>
      </w:r>
    </w:p>
    <w:p w14:paraId="7025AD00" w14:textId="2472045F" w:rsidR="00D25DD4" w:rsidRPr="00D126CA" w:rsidRDefault="00D25DD4" w:rsidP="002B38D8">
      <w:pPr>
        <w:pStyle w:val="ListA"/>
        <w:numPr>
          <w:ilvl w:val="0"/>
          <w:numId w:val="7"/>
        </w:numPr>
        <w:spacing w:after="0"/>
      </w:pPr>
      <w:r w:rsidRPr="00D126CA">
        <w:t>See Section 01 78</w:t>
      </w:r>
      <w:r w:rsidR="00183ACE">
        <w:t xml:space="preserve"> </w:t>
      </w:r>
      <w:r w:rsidRPr="00D126CA">
        <w:t>00 - Closeout Submittals, for additional warranty requirements.</w:t>
      </w:r>
    </w:p>
    <w:p w14:paraId="706ACD96" w14:textId="4E51BF12" w:rsidR="00D25DD4" w:rsidRDefault="00D25DD4" w:rsidP="00074DB9">
      <w:pPr>
        <w:pStyle w:val="ListA"/>
        <w:spacing w:after="0"/>
      </w:pPr>
      <w:r w:rsidRPr="00D126CA">
        <w:t xml:space="preserve">Provide </w:t>
      </w:r>
      <w:r w:rsidR="004A495A" w:rsidRPr="00D126CA">
        <w:t>18-month</w:t>
      </w:r>
      <w:r w:rsidRPr="00D126CA">
        <w:t xml:space="preserve"> manufacturer warranty from date of s</w:t>
      </w:r>
      <w:r w:rsidR="000A2830">
        <w:t>hipment for air terminal units.</w:t>
      </w:r>
    </w:p>
    <w:p w14:paraId="4C5DE59C" w14:textId="77777777" w:rsidR="00D25DD4" w:rsidRPr="00D126CA" w:rsidRDefault="00D25DD4" w:rsidP="00074DB9">
      <w:pPr>
        <w:tabs>
          <w:tab w:val="clear" w:pos="0"/>
          <w:tab w:val="clear" w:pos="180"/>
          <w:tab w:val="clear" w:pos="284"/>
          <w:tab w:val="clear" w:pos="340"/>
          <w:tab w:val="clear" w:pos="720"/>
          <w:tab w:val="clear" w:pos="1080"/>
        </w:tabs>
        <w:spacing w:after="0" w:line="276" w:lineRule="auto"/>
      </w:pPr>
    </w:p>
    <w:p w14:paraId="6D8F7762" w14:textId="77777777" w:rsidR="009A20DE" w:rsidRDefault="009A20DE" w:rsidP="00F15FC3">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3E3DCCB" w14:textId="77777777" w:rsidR="009A20DE" w:rsidRDefault="009A20DE"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34D62674" w14:textId="6F9184F8" w:rsidR="00533E0F" w:rsidRPr="00D126CA" w:rsidRDefault="00533E0F"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t>2</w:t>
      </w:r>
      <w:r w:rsidR="006C787E">
        <w:t xml:space="preserve"> – </w:t>
      </w:r>
      <w:r>
        <w:t>PRODUCTS</w:t>
      </w:r>
      <w:r w:rsidR="006C787E">
        <w:t xml:space="preserve">  </w:t>
      </w:r>
    </w:p>
    <w:p w14:paraId="705791D8" w14:textId="26711679"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2.01</w:t>
      </w:r>
      <w:r w:rsidRPr="00D126CA">
        <w:tab/>
      </w:r>
      <w:r w:rsidR="004A495A">
        <w:t>Ceiling</w:t>
      </w:r>
      <w:r w:rsidR="001B44AA">
        <w:t xml:space="preserve"> </w:t>
      </w:r>
      <w:r w:rsidR="001348A9">
        <w:t>Filter Unit</w:t>
      </w:r>
    </w:p>
    <w:p w14:paraId="44188B16" w14:textId="77777777" w:rsidR="00F322E2" w:rsidRPr="004F7E55" w:rsidRDefault="00F322E2" w:rsidP="00F322E2">
      <w:pPr>
        <w:pStyle w:val="ListParagraph"/>
        <w:numPr>
          <w:ilvl w:val="0"/>
          <w:numId w:val="3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4F7E55">
        <w:t>Basis of Design: Armstrong World Industries</w:t>
      </w:r>
    </w:p>
    <w:p w14:paraId="7C9CA2BB" w14:textId="77777777" w:rsidR="00F322E2" w:rsidRPr="004F7E55" w:rsidRDefault="00F322E2" w:rsidP="00F322E2">
      <w:pPr>
        <w:pStyle w:val="ListParagraph"/>
        <w:numPr>
          <w:ilvl w:val="0"/>
          <w:numId w:val="3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4F7E55">
        <w:t xml:space="preserve">Ceiling Filter Unit: </w:t>
      </w:r>
      <w:proofErr w:type="spellStart"/>
      <w:r w:rsidRPr="004F7E55">
        <w:t>StrataClean</w:t>
      </w:r>
      <w:proofErr w:type="spellEnd"/>
      <w:r w:rsidRPr="004F7E55">
        <w:t xml:space="preserve"> IQ</w:t>
      </w:r>
      <w:r w:rsidRPr="004F7E55">
        <w:rPr>
          <w:vertAlign w:val="superscript"/>
        </w:rPr>
        <w:t>TM</w:t>
      </w:r>
      <w:r w:rsidRPr="004F7E55">
        <w:t xml:space="preserve"> </w:t>
      </w:r>
    </w:p>
    <w:p w14:paraId="201BD4AD" w14:textId="77777777" w:rsidR="00F322E2" w:rsidRPr="004F7E55" w:rsidRDefault="00F322E2" w:rsidP="00F322E2">
      <w:pPr>
        <w:pStyle w:val="ListParagraph"/>
        <w:numPr>
          <w:ilvl w:val="0"/>
          <w:numId w:val="3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4F7E55">
        <w:t>Alternates, complying with specification</w:t>
      </w:r>
    </w:p>
    <w:p w14:paraId="66BAA452" w14:textId="77777777" w:rsidR="00F322E2" w:rsidRPr="004F7E55" w:rsidRDefault="00F322E2" w:rsidP="00F322E2">
      <w:pPr>
        <w:pStyle w:val="ListParagraph"/>
        <w:numPr>
          <w:ilvl w:val="1"/>
          <w:numId w:val="3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proofErr w:type="spellStart"/>
      <w:r w:rsidRPr="004F7E55">
        <w:t>WhisperFlow</w:t>
      </w:r>
      <w:proofErr w:type="spellEnd"/>
      <w:r w:rsidRPr="004F7E55">
        <w:t xml:space="preserve"> Fan Filter Unit</w:t>
      </w:r>
    </w:p>
    <w:p w14:paraId="213ED5D4" w14:textId="77777777" w:rsidR="00F322E2" w:rsidRPr="004F7E55" w:rsidRDefault="00F322E2" w:rsidP="00F322E2">
      <w:pPr>
        <w:pStyle w:val="ListParagraph"/>
        <w:numPr>
          <w:ilvl w:val="1"/>
          <w:numId w:val="3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4F7E55">
        <w:t>Titus FFDER</w:t>
      </w:r>
    </w:p>
    <w:p w14:paraId="2BD29208" w14:textId="77777777" w:rsidR="00536490" w:rsidRPr="00D126CA" w:rsidRDefault="00536490" w:rsidP="00074DB9">
      <w:pPr>
        <w:pStyle w:val="ListB"/>
        <w:spacing w:after="0"/>
        <w:ind w:left="1080"/>
      </w:pPr>
    </w:p>
    <w:p w14:paraId="6ACFA74C" w14:textId="77777777" w:rsidR="00D25DD4" w:rsidRPr="00D126CA" w:rsidRDefault="00D25DD4" w:rsidP="00074DB9">
      <w:pPr>
        <w:pStyle w:val="ListA"/>
        <w:spacing w:after="0"/>
      </w:pPr>
      <w:r w:rsidRPr="00D126CA">
        <w:t>Performance Requirements:</w:t>
      </w:r>
    </w:p>
    <w:p w14:paraId="6ADD66B6" w14:textId="77777777" w:rsidR="009313CD" w:rsidRDefault="009313CD" w:rsidP="002B38D8">
      <w:pPr>
        <w:pStyle w:val="ListB"/>
        <w:numPr>
          <w:ilvl w:val="0"/>
          <w:numId w:val="10"/>
        </w:numPr>
        <w:spacing w:after="0"/>
        <w:ind w:left="1080"/>
      </w:pPr>
      <w:r>
        <w:t>The unit shall operate at the following three speeds:</w:t>
      </w:r>
    </w:p>
    <w:p w14:paraId="4D5DA8AC" w14:textId="3657AF09" w:rsidR="009313CD" w:rsidRDefault="009313CD" w:rsidP="009313CD">
      <w:pPr>
        <w:pStyle w:val="ListB"/>
        <w:numPr>
          <w:ilvl w:val="1"/>
          <w:numId w:val="10"/>
        </w:numPr>
        <w:spacing w:after="0"/>
      </w:pPr>
      <w:r>
        <w:t xml:space="preserve">Low – </w:t>
      </w:r>
      <w:r w:rsidR="00140A99">
        <w:t>150</w:t>
      </w:r>
      <w:r>
        <w:t xml:space="preserve"> CFM</w:t>
      </w:r>
    </w:p>
    <w:p w14:paraId="097D5623" w14:textId="077936F3" w:rsidR="009313CD" w:rsidRDefault="009313CD" w:rsidP="009313CD">
      <w:pPr>
        <w:pStyle w:val="ListB"/>
        <w:numPr>
          <w:ilvl w:val="1"/>
          <w:numId w:val="10"/>
        </w:numPr>
        <w:spacing w:after="0"/>
      </w:pPr>
      <w:r>
        <w:t xml:space="preserve">Medium – </w:t>
      </w:r>
      <w:r w:rsidR="00140A99">
        <w:t>20</w:t>
      </w:r>
      <w:r>
        <w:t>0 CFM</w:t>
      </w:r>
    </w:p>
    <w:p w14:paraId="1625C06F" w14:textId="08DA5E04" w:rsidR="001D57CE" w:rsidRPr="009313CD" w:rsidRDefault="009313CD" w:rsidP="009313CD">
      <w:pPr>
        <w:pStyle w:val="ListB"/>
        <w:numPr>
          <w:ilvl w:val="1"/>
          <w:numId w:val="10"/>
        </w:numPr>
        <w:spacing w:after="0"/>
      </w:pPr>
      <w:r w:rsidRPr="009313CD">
        <w:t xml:space="preserve">High – </w:t>
      </w:r>
      <w:r w:rsidR="00140A99">
        <w:t>23</w:t>
      </w:r>
      <w:r w:rsidRPr="009313CD">
        <w:t xml:space="preserve">0 CFM </w:t>
      </w:r>
      <w:r w:rsidR="00D25DD4" w:rsidRPr="009313CD">
        <w:t xml:space="preserve"> </w:t>
      </w:r>
    </w:p>
    <w:p w14:paraId="6882C3C3" w14:textId="09A3C9B1" w:rsidR="009313CD" w:rsidRPr="009313CD" w:rsidRDefault="009313CD" w:rsidP="000A2830">
      <w:pPr>
        <w:pStyle w:val="ListB"/>
        <w:numPr>
          <w:ilvl w:val="0"/>
          <w:numId w:val="10"/>
        </w:numPr>
        <w:spacing w:after="0"/>
        <w:ind w:left="1080"/>
      </w:pPr>
      <w:r w:rsidRPr="009313CD">
        <w:t>The unit shall operate at the following sound levels:</w:t>
      </w:r>
    </w:p>
    <w:p w14:paraId="34AAA921" w14:textId="58A37A23" w:rsidR="009313CD" w:rsidRPr="009313CD" w:rsidRDefault="009313CD" w:rsidP="009313CD">
      <w:pPr>
        <w:pStyle w:val="ListB"/>
        <w:numPr>
          <w:ilvl w:val="1"/>
          <w:numId w:val="10"/>
        </w:numPr>
        <w:spacing w:after="0"/>
      </w:pPr>
      <w:r w:rsidRPr="009313CD">
        <w:t xml:space="preserve">Low – </w:t>
      </w:r>
      <w:r w:rsidR="00BE7E1E">
        <w:t>29</w:t>
      </w:r>
      <w:r>
        <w:t xml:space="preserve"> </w:t>
      </w:r>
      <w:proofErr w:type="spellStart"/>
      <w:r>
        <w:t>dbA</w:t>
      </w:r>
      <w:proofErr w:type="spellEnd"/>
    </w:p>
    <w:p w14:paraId="12272537" w14:textId="65C787A7" w:rsidR="009313CD" w:rsidRPr="009313CD" w:rsidRDefault="009313CD" w:rsidP="009313CD">
      <w:pPr>
        <w:pStyle w:val="ListB"/>
        <w:numPr>
          <w:ilvl w:val="1"/>
          <w:numId w:val="10"/>
        </w:numPr>
        <w:spacing w:after="0"/>
      </w:pPr>
      <w:r w:rsidRPr="009313CD">
        <w:t xml:space="preserve">Medium – </w:t>
      </w:r>
      <w:r w:rsidR="00BE7E1E">
        <w:t>34</w:t>
      </w:r>
      <w:r>
        <w:t xml:space="preserve"> </w:t>
      </w:r>
      <w:proofErr w:type="spellStart"/>
      <w:r>
        <w:t>dbA</w:t>
      </w:r>
      <w:proofErr w:type="spellEnd"/>
    </w:p>
    <w:p w14:paraId="6B7D4ECF" w14:textId="2B4D5D37" w:rsidR="009313CD" w:rsidRPr="009313CD" w:rsidRDefault="009313CD" w:rsidP="009313CD">
      <w:pPr>
        <w:pStyle w:val="ListB"/>
        <w:numPr>
          <w:ilvl w:val="1"/>
          <w:numId w:val="10"/>
        </w:numPr>
        <w:spacing w:after="0"/>
      </w:pPr>
      <w:r w:rsidRPr="009313CD">
        <w:t xml:space="preserve">High – </w:t>
      </w:r>
      <w:r w:rsidR="00BE7E1E">
        <w:t>37</w:t>
      </w:r>
      <w:r>
        <w:t xml:space="preserve"> </w:t>
      </w:r>
      <w:proofErr w:type="spellStart"/>
      <w:r>
        <w:t>dbA</w:t>
      </w:r>
      <w:proofErr w:type="spellEnd"/>
      <w:r w:rsidRPr="009313CD">
        <w:t xml:space="preserve">  </w:t>
      </w:r>
    </w:p>
    <w:p w14:paraId="1DFBBB98" w14:textId="049509B5" w:rsidR="000A2830" w:rsidRPr="00D126CA" w:rsidRDefault="000A2830" w:rsidP="000A2830">
      <w:pPr>
        <w:pStyle w:val="ListB"/>
        <w:spacing w:after="0"/>
      </w:pPr>
    </w:p>
    <w:p w14:paraId="27286DE4" w14:textId="77777777" w:rsidR="00D25DD4" w:rsidRPr="00D126CA" w:rsidRDefault="00D25DD4" w:rsidP="00074DB9">
      <w:pPr>
        <w:pStyle w:val="ListA"/>
        <w:spacing w:after="0"/>
      </w:pPr>
      <w:r w:rsidRPr="00D126CA">
        <w:t>General:</w:t>
      </w:r>
    </w:p>
    <w:p w14:paraId="550C99EB" w14:textId="33DC2FCA" w:rsidR="00D25DD4" w:rsidRDefault="004068CC" w:rsidP="002B38D8">
      <w:pPr>
        <w:pStyle w:val="ListB"/>
        <w:numPr>
          <w:ilvl w:val="0"/>
          <w:numId w:val="11"/>
        </w:numPr>
        <w:spacing w:after="0"/>
        <w:ind w:left="1080"/>
      </w:pPr>
      <w:r>
        <w:t>The terminal units shall be f</w:t>
      </w:r>
      <w:r w:rsidR="001B2161">
        <w:t>actory-assembled</w:t>
      </w:r>
      <w:r w:rsidR="00DC0C19">
        <w:t xml:space="preserve"> and </w:t>
      </w:r>
      <w:r w:rsidR="001E2C4A" w:rsidRPr="009313CD">
        <w:t>UL 867</w:t>
      </w:r>
      <w:r w:rsidR="009313CD" w:rsidRPr="009313CD">
        <w:t xml:space="preserve"> and UL 507 </w:t>
      </w:r>
      <w:r w:rsidR="001E2C4A" w:rsidRPr="009313CD">
        <w:t>Certified</w:t>
      </w:r>
      <w:r>
        <w:t xml:space="preserve"> </w:t>
      </w:r>
    </w:p>
    <w:p w14:paraId="4D8FB892" w14:textId="77777777" w:rsidR="00536490" w:rsidRDefault="00536490" w:rsidP="00074DB9">
      <w:pPr>
        <w:pStyle w:val="ListB"/>
        <w:spacing w:after="0"/>
        <w:ind w:left="1080"/>
      </w:pPr>
    </w:p>
    <w:p w14:paraId="267F919E" w14:textId="1C20FB51" w:rsidR="00B61036" w:rsidRPr="00D126CA" w:rsidRDefault="00B61036" w:rsidP="00074DB9">
      <w:pPr>
        <w:pStyle w:val="Heading2"/>
        <w:tabs>
          <w:tab w:val="clear" w:pos="0"/>
          <w:tab w:val="clear" w:pos="180"/>
          <w:tab w:val="clear" w:pos="284"/>
          <w:tab w:val="clear" w:pos="340"/>
          <w:tab w:val="clear" w:pos="720"/>
          <w:tab w:val="clear" w:pos="1080"/>
        </w:tabs>
        <w:spacing w:before="0" w:after="0" w:line="276" w:lineRule="auto"/>
      </w:pPr>
      <w:r w:rsidRPr="00D126CA">
        <w:t>2.0</w:t>
      </w:r>
      <w:r>
        <w:t>2</w:t>
      </w:r>
      <w:r w:rsidRPr="00D126CA">
        <w:tab/>
      </w:r>
      <w:r w:rsidR="0043710F">
        <w:t>Ceiling</w:t>
      </w:r>
      <w:r w:rsidR="007668B3">
        <w:t xml:space="preserve"> </w:t>
      </w:r>
      <w:r w:rsidR="001348A9">
        <w:t>Filter Unit</w:t>
      </w:r>
      <w:r w:rsidR="004E1AC4">
        <w:t>, Standard</w:t>
      </w:r>
    </w:p>
    <w:p w14:paraId="35ED3246" w14:textId="2A3DC149" w:rsidR="00ED5290" w:rsidRDefault="00ED5290" w:rsidP="00BC5F7E">
      <w:pPr>
        <w:pStyle w:val="ListA"/>
        <w:numPr>
          <w:ilvl w:val="0"/>
          <w:numId w:val="23"/>
        </w:numPr>
        <w:spacing w:after="0"/>
      </w:pPr>
      <w:r>
        <w:t>Description:</w:t>
      </w:r>
    </w:p>
    <w:p w14:paraId="67AE714F" w14:textId="7E3C9AAB" w:rsidR="00ED5290" w:rsidRDefault="00CA2CE4" w:rsidP="00BC5F7E">
      <w:pPr>
        <w:pStyle w:val="ListA"/>
        <w:numPr>
          <w:ilvl w:val="1"/>
          <w:numId w:val="25"/>
        </w:numPr>
        <w:spacing w:after="0"/>
        <w:ind w:left="1080"/>
      </w:pPr>
      <w:r>
        <w:t>Furnish and insta</w:t>
      </w:r>
      <w:r w:rsidR="004E1AC4">
        <w:t xml:space="preserve">ll </w:t>
      </w:r>
      <w:r w:rsidR="00BE7E1E">
        <w:t xml:space="preserve">Armstrong World Industries </w:t>
      </w:r>
      <w:proofErr w:type="spellStart"/>
      <w:r w:rsidR="00BE7E1E">
        <w:t>StrataClean</w:t>
      </w:r>
      <w:proofErr w:type="spellEnd"/>
      <w:r w:rsidR="00BE7E1E">
        <w:t xml:space="preserve"> IQ</w:t>
      </w:r>
      <w:r w:rsidR="00BE7E1E" w:rsidRPr="00BE7E1E">
        <w:rPr>
          <w:vertAlign w:val="superscript"/>
        </w:rPr>
        <w:t xml:space="preserve"> </w:t>
      </w:r>
      <w:r w:rsidR="00BE7E1E" w:rsidRPr="004F7E55">
        <w:rPr>
          <w:vertAlign w:val="superscript"/>
        </w:rPr>
        <w:t>TM</w:t>
      </w:r>
      <w:r>
        <w:t xml:space="preserve"> units </w:t>
      </w:r>
      <w:r w:rsidR="00DC0C19">
        <w:t>per</w:t>
      </w:r>
      <w:r>
        <w:t xml:space="preserve"> configurations as indicated on the plans.</w:t>
      </w:r>
    </w:p>
    <w:p w14:paraId="2DBFBF11" w14:textId="77777777" w:rsidR="00CA2CE4" w:rsidRDefault="00CA2CE4" w:rsidP="00074DB9">
      <w:pPr>
        <w:pStyle w:val="ListA"/>
        <w:numPr>
          <w:ilvl w:val="0"/>
          <w:numId w:val="0"/>
        </w:numPr>
        <w:spacing w:after="0"/>
        <w:ind w:left="1080"/>
      </w:pPr>
    </w:p>
    <w:p w14:paraId="5F79C142" w14:textId="3C48F792" w:rsidR="00D25DD4" w:rsidRDefault="004E29DD" w:rsidP="00BC5F7E">
      <w:pPr>
        <w:pStyle w:val="ListA"/>
        <w:numPr>
          <w:ilvl w:val="0"/>
          <w:numId w:val="23"/>
        </w:numPr>
        <w:spacing w:after="0"/>
      </w:pPr>
      <w:r>
        <w:t>Construction</w:t>
      </w:r>
      <w:r w:rsidR="00D25DD4" w:rsidRPr="00D126CA">
        <w:t>:</w:t>
      </w:r>
    </w:p>
    <w:p w14:paraId="5F25BA51" w14:textId="77777777" w:rsidR="004E29DD" w:rsidRDefault="004E29DD" w:rsidP="00234F89">
      <w:pPr>
        <w:pStyle w:val="ListB"/>
        <w:numPr>
          <w:ilvl w:val="0"/>
          <w:numId w:val="12"/>
        </w:numPr>
        <w:spacing w:after="0"/>
        <w:ind w:left="1080"/>
      </w:pPr>
      <w:r>
        <w:t>Casing</w:t>
      </w:r>
    </w:p>
    <w:p w14:paraId="60092693" w14:textId="5A6C235E" w:rsidR="00234F89" w:rsidRDefault="008175B8" w:rsidP="00BC5F7E">
      <w:pPr>
        <w:pStyle w:val="ListB"/>
        <w:numPr>
          <w:ilvl w:val="0"/>
          <w:numId w:val="29"/>
        </w:numPr>
        <w:spacing w:after="0"/>
        <w:ind w:left="1710"/>
      </w:pPr>
      <w:r>
        <w:t xml:space="preserve">The unit casing shall be constructed of </w:t>
      </w:r>
      <w:r w:rsidR="004E29DD">
        <w:t>20</w:t>
      </w:r>
      <w:r w:rsidR="005C63D5">
        <w:t>-</w:t>
      </w:r>
      <w:r w:rsidRPr="00D126CA">
        <w:t>gauge</w:t>
      </w:r>
      <w:r w:rsidR="007668B3">
        <w:t xml:space="preserve"> </w:t>
      </w:r>
      <w:r w:rsidRPr="00D126CA">
        <w:t>steel.</w:t>
      </w:r>
    </w:p>
    <w:p w14:paraId="0195C543" w14:textId="05FB7FE8" w:rsidR="00A108A2" w:rsidRPr="00D126CA" w:rsidRDefault="00A108A2" w:rsidP="00BC5F7E">
      <w:pPr>
        <w:pStyle w:val="ListB"/>
        <w:numPr>
          <w:ilvl w:val="0"/>
          <w:numId w:val="29"/>
        </w:numPr>
        <w:spacing w:after="0"/>
        <w:ind w:left="1710"/>
      </w:pPr>
      <w:r>
        <w:t>The casing shall be designed to fit in a 2’ x 2’ ceiling grid.</w:t>
      </w:r>
    </w:p>
    <w:p w14:paraId="6F0E6E00" w14:textId="2B7F34DF" w:rsidR="004E29DD" w:rsidRDefault="00234F89" w:rsidP="00BC5F7E">
      <w:pPr>
        <w:pStyle w:val="ListC"/>
        <w:numPr>
          <w:ilvl w:val="0"/>
          <w:numId w:val="29"/>
        </w:numPr>
        <w:spacing w:after="0"/>
        <w:ind w:left="1710"/>
      </w:pPr>
      <w:r>
        <w:t>The unit shall be constructed with remov</w:t>
      </w:r>
      <w:r w:rsidR="005E4B55">
        <w:t xml:space="preserve">able </w:t>
      </w:r>
      <w:r>
        <w:t>side panel for accessibility.</w:t>
      </w:r>
    </w:p>
    <w:p w14:paraId="4A1C1D3D" w14:textId="1C9C90AE" w:rsidR="004E29DD" w:rsidRDefault="004E29DD" w:rsidP="004E29DD">
      <w:pPr>
        <w:pStyle w:val="ListC"/>
        <w:numPr>
          <w:ilvl w:val="0"/>
          <w:numId w:val="12"/>
        </w:numPr>
        <w:spacing w:after="0"/>
        <w:ind w:left="1080"/>
      </w:pPr>
      <w:r>
        <w:t>Motor</w:t>
      </w:r>
    </w:p>
    <w:p w14:paraId="3D671C02" w14:textId="4ACE9802" w:rsidR="00A416FA" w:rsidRDefault="00A416FA" w:rsidP="00A416FA">
      <w:pPr>
        <w:pStyle w:val="ListC"/>
        <w:numPr>
          <w:ilvl w:val="1"/>
          <w:numId w:val="12"/>
        </w:numPr>
        <w:spacing w:after="0"/>
      </w:pPr>
      <w:r>
        <w:t xml:space="preserve">Electronically </w:t>
      </w:r>
      <w:r>
        <w:rPr>
          <w:spacing w:val="0"/>
        </w:rPr>
        <w:t>Commutated Motor</w:t>
      </w:r>
    </w:p>
    <w:p w14:paraId="11A17A73" w14:textId="5B750297" w:rsidR="00A416FA" w:rsidRPr="0044232E" w:rsidRDefault="00A416FA" w:rsidP="000017E3">
      <w:pPr>
        <w:pStyle w:val="BodyProductPages"/>
        <w:numPr>
          <w:ilvl w:val="1"/>
          <w:numId w:val="33"/>
        </w:numPr>
        <w:spacing w:after="0" w:line="276" w:lineRule="auto"/>
        <w:ind w:left="2160" w:hanging="180"/>
        <w:jc w:val="left"/>
        <w:rPr>
          <w:rFonts w:ascii="Arial" w:hAnsi="Arial" w:cs="Arial"/>
          <w:spacing w:val="0"/>
        </w:rPr>
      </w:pPr>
      <w:r w:rsidRPr="0044232E">
        <w:rPr>
          <w:rFonts w:ascii="Arial" w:hAnsi="Arial" w:cs="Arial"/>
          <w:spacing w:val="0"/>
        </w:rPr>
        <w:t xml:space="preserve">The unit shall be supplied with an electronically commutated motor (ECM), complete with a </w:t>
      </w:r>
      <w:r w:rsidR="00C6598A">
        <w:rPr>
          <w:rFonts w:ascii="Arial" w:hAnsi="Arial" w:cs="Arial"/>
          <w:spacing w:val="0"/>
        </w:rPr>
        <w:t>single-phase</w:t>
      </w:r>
      <w:r w:rsidRPr="0044232E">
        <w:rPr>
          <w:rFonts w:ascii="Arial" w:hAnsi="Arial" w:cs="Arial"/>
          <w:spacing w:val="0"/>
        </w:rPr>
        <w:t xml:space="preserve"> integrated controller/inverter that operates the wound stator and senses motor position to electronically commutate the stator.</w:t>
      </w:r>
    </w:p>
    <w:p w14:paraId="7AE35B40" w14:textId="77777777" w:rsidR="00A416FA" w:rsidRPr="0044232E" w:rsidRDefault="00A416FA" w:rsidP="000017E3">
      <w:pPr>
        <w:pStyle w:val="BodyProductPages"/>
        <w:numPr>
          <w:ilvl w:val="1"/>
          <w:numId w:val="33"/>
        </w:numPr>
        <w:spacing w:after="0" w:line="276" w:lineRule="auto"/>
        <w:ind w:left="2160" w:hanging="180"/>
        <w:jc w:val="left"/>
        <w:rPr>
          <w:rFonts w:ascii="Arial" w:hAnsi="Arial" w:cs="Arial"/>
          <w:spacing w:val="0"/>
        </w:rPr>
      </w:pPr>
      <w:r w:rsidRPr="0044232E">
        <w:rPr>
          <w:rFonts w:ascii="Arial" w:hAnsi="Arial" w:cs="Arial"/>
          <w:spacing w:val="0"/>
        </w:rPr>
        <w:t>The motor rotor shall be permanent magnet type with near zero rotor losses.</w:t>
      </w:r>
    </w:p>
    <w:p w14:paraId="7F309F68" w14:textId="77777777" w:rsidR="00A416FA" w:rsidRPr="0044232E" w:rsidRDefault="00A416FA" w:rsidP="000017E3">
      <w:pPr>
        <w:pStyle w:val="BodyProductPages"/>
        <w:numPr>
          <w:ilvl w:val="1"/>
          <w:numId w:val="33"/>
        </w:numPr>
        <w:spacing w:after="0" w:line="276" w:lineRule="auto"/>
        <w:ind w:left="2160" w:hanging="18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149EE02E" w14:textId="77777777" w:rsidR="00A416FA" w:rsidRPr="006D0CC9" w:rsidRDefault="00A416FA" w:rsidP="000017E3">
      <w:pPr>
        <w:pStyle w:val="BodyProductPages"/>
        <w:numPr>
          <w:ilvl w:val="1"/>
          <w:numId w:val="33"/>
        </w:numPr>
        <w:spacing w:after="0" w:line="276" w:lineRule="auto"/>
        <w:ind w:left="2160" w:hanging="180"/>
        <w:jc w:val="left"/>
        <w:rPr>
          <w:rFonts w:ascii="Arial" w:hAnsi="Arial" w:cs="Arial"/>
          <w:spacing w:val="0"/>
        </w:rPr>
      </w:pPr>
      <w:r w:rsidRPr="006D0CC9">
        <w:rPr>
          <w:rFonts w:ascii="Arial" w:hAnsi="Arial" w:cs="Arial"/>
          <w:bCs/>
          <w:spacing w:val="0"/>
          <w:lang w:val="en-CA"/>
        </w:rPr>
        <w:t>The ECM shall be furnished with factory</w:t>
      </w:r>
      <w:r>
        <w:rPr>
          <w:rFonts w:ascii="Arial" w:hAnsi="Arial" w:cs="Arial"/>
          <w:bCs/>
          <w:spacing w:val="0"/>
          <w:lang w:val="en-CA"/>
        </w:rPr>
        <w:t xml:space="preserve"> programming</w:t>
      </w:r>
      <w:r w:rsidRPr="006D0CC9">
        <w:rPr>
          <w:rFonts w:ascii="Arial" w:hAnsi="Arial" w:cs="Arial"/>
          <w:bCs/>
          <w:spacing w:val="0"/>
          <w:lang w:val="en-CA"/>
        </w:rPr>
        <w:t>:</w:t>
      </w:r>
    </w:p>
    <w:p w14:paraId="2E0AF292" w14:textId="77777777" w:rsidR="00A416FA" w:rsidRPr="00B03E5D" w:rsidRDefault="00A416FA" w:rsidP="000017E3">
      <w:pPr>
        <w:pStyle w:val="ListC"/>
        <w:numPr>
          <w:ilvl w:val="0"/>
          <w:numId w:val="32"/>
        </w:numPr>
        <w:spacing w:after="0"/>
        <w:ind w:left="2700" w:hanging="360"/>
        <w:rPr>
          <w:bCs/>
          <w:spacing w:val="0"/>
          <w:lang w:val="en-CA"/>
        </w:rPr>
      </w:pPr>
      <w:r w:rsidRPr="00B03E5D">
        <w:rPr>
          <w:bCs/>
          <w:spacing w:val="0"/>
          <w:lang w:val="en-CA"/>
        </w:rPr>
        <w:t>Three-speed (3SPD) Motor Operation:</w:t>
      </w:r>
    </w:p>
    <w:p w14:paraId="30C4B878" w14:textId="1B4DA374" w:rsidR="000017E3" w:rsidRPr="000017E3" w:rsidRDefault="00A416FA" w:rsidP="000017E3">
      <w:pPr>
        <w:pStyle w:val="ListC"/>
        <w:numPr>
          <w:ilvl w:val="0"/>
          <w:numId w:val="31"/>
        </w:numPr>
        <w:spacing w:after="0"/>
        <w:ind w:left="2880"/>
        <w:rPr>
          <w:spacing w:val="0"/>
          <w:lang w:val="en-CA"/>
        </w:rPr>
      </w:pPr>
      <w:r w:rsidRPr="00B03E5D">
        <w:rPr>
          <w:spacing w:val="0"/>
          <w:lang w:val="en-CA"/>
        </w:rPr>
        <w:t>Motor shall be provided with speed control harness which includes three separate 24</w:t>
      </w:r>
      <w:r>
        <w:rPr>
          <w:spacing w:val="0"/>
          <w:lang w:val="en-CA"/>
        </w:rPr>
        <w:t xml:space="preserve"> </w:t>
      </w:r>
      <w:r w:rsidRPr="00B03E5D">
        <w:rPr>
          <w:spacing w:val="0"/>
          <w:lang w:val="en-CA"/>
        </w:rPr>
        <w:t>VAC speed taps, corresponding to High, Medium, and Low speed, respectively.</w:t>
      </w:r>
    </w:p>
    <w:p w14:paraId="20B5FB6C" w14:textId="0B2BA9E0" w:rsidR="004E29DD" w:rsidRDefault="00C05EAE" w:rsidP="00C05EAE">
      <w:pPr>
        <w:pStyle w:val="ListC"/>
        <w:numPr>
          <w:ilvl w:val="0"/>
          <w:numId w:val="12"/>
        </w:numPr>
        <w:spacing w:after="0"/>
      </w:pPr>
      <w:r>
        <w:t>Discharge Co</w:t>
      </w:r>
      <w:r w:rsidR="00A108A2">
        <w:t>nnections</w:t>
      </w:r>
    </w:p>
    <w:p w14:paraId="2520B312" w14:textId="68F78A0F" w:rsidR="00A108A2" w:rsidRDefault="00A108A2" w:rsidP="00A108A2">
      <w:pPr>
        <w:pStyle w:val="ListC"/>
        <w:numPr>
          <w:ilvl w:val="1"/>
          <w:numId w:val="12"/>
        </w:numPr>
        <w:spacing w:after="0"/>
      </w:pPr>
      <w:r>
        <w:t xml:space="preserve">Unit shall have a </w:t>
      </w:r>
      <w:r w:rsidR="00C6598A">
        <w:t xml:space="preserve">flat </w:t>
      </w:r>
      <w:r>
        <w:t xml:space="preserve">discharge connection compatible with </w:t>
      </w:r>
      <w:r w:rsidR="00C6598A">
        <w:t>flush mounted</w:t>
      </w:r>
      <w:r w:rsidR="00F113F8">
        <w:t xml:space="preserve"> </w:t>
      </w:r>
      <w:r>
        <w:t>diffuser connection</w:t>
      </w:r>
      <w:r w:rsidR="00C6598A">
        <w:t>s.</w:t>
      </w:r>
    </w:p>
    <w:p w14:paraId="76105155" w14:textId="15DD13F7" w:rsidR="00A108A2" w:rsidRDefault="00A108A2" w:rsidP="00A108A2">
      <w:pPr>
        <w:pStyle w:val="ListC"/>
        <w:numPr>
          <w:ilvl w:val="0"/>
          <w:numId w:val="12"/>
        </w:numPr>
        <w:spacing w:after="0"/>
      </w:pPr>
      <w:r>
        <w:t>Blower</w:t>
      </w:r>
    </w:p>
    <w:p w14:paraId="5D53ADF1" w14:textId="5D25C035" w:rsidR="00A108A2" w:rsidRPr="00A108A2" w:rsidRDefault="00A108A2" w:rsidP="00A108A2">
      <w:pPr>
        <w:pStyle w:val="ListC"/>
        <w:numPr>
          <w:ilvl w:val="1"/>
          <w:numId w:val="12"/>
        </w:numPr>
        <w:spacing w:after="0"/>
      </w:pPr>
      <w:r>
        <w:t xml:space="preserve">The </w:t>
      </w:r>
      <w:r w:rsidRPr="0044232E">
        <w:rPr>
          <w:spacing w:val="0"/>
        </w:rPr>
        <w:t>blower shall be a dynamically balanced, forward curved, double width/double inlet (DWDI) centrifugal type, constructed of zinc coated galvanized steel for corrosion resistance.</w:t>
      </w:r>
    </w:p>
    <w:p w14:paraId="0C4B888D" w14:textId="79F3AE4C" w:rsidR="00A108A2" w:rsidRPr="00A108A2" w:rsidRDefault="00A108A2" w:rsidP="00A108A2">
      <w:pPr>
        <w:pStyle w:val="ListC"/>
        <w:numPr>
          <w:ilvl w:val="0"/>
          <w:numId w:val="12"/>
        </w:numPr>
        <w:spacing w:after="0"/>
      </w:pPr>
      <w:r>
        <w:rPr>
          <w:spacing w:val="0"/>
        </w:rPr>
        <w:t>Diffuser</w:t>
      </w:r>
    </w:p>
    <w:p w14:paraId="14728236" w14:textId="1213D234" w:rsidR="00A108A2" w:rsidRPr="000017E3" w:rsidRDefault="00A108A2" w:rsidP="00A108A2">
      <w:pPr>
        <w:pStyle w:val="ListC"/>
        <w:numPr>
          <w:ilvl w:val="1"/>
          <w:numId w:val="12"/>
        </w:numPr>
        <w:spacing w:after="0"/>
      </w:pPr>
      <w:r>
        <w:rPr>
          <w:spacing w:val="0"/>
        </w:rPr>
        <w:t xml:space="preserve">Square Plaque </w:t>
      </w:r>
      <w:r w:rsidR="000017E3">
        <w:rPr>
          <w:spacing w:val="0"/>
        </w:rPr>
        <w:t>Diffuser</w:t>
      </w:r>
    </w:p>
    <w:p w14:paraId="4CE147F2" w14:textId="6C3AB925" w:rsidR="000017E3" w:rsidRDefault="000017E3" w:rsidP="000017E3">
      <w:pPr>
        <w:pStyle w:val="ListC"/>
        <w:numPr>
          <w:ilvl w:val="2"/>
          <w:numId w:val="12"/>
        </w:numPr>
        <w:spacing w:after="0"/>
      </w:pPr>
      <w:r>
        <w:t>General</w:t>
      </w:r>
    </w:p>
    <w:p w14:paraId="23DDA380" w14:textId="0B30E258" w:rsidR="000017E3" w:rsidRPr="000017E3" w:rsidRDefault="000017E3" w:rsidP="000017E3">
      <w:pPr>
        <w:pStyle w:val="ListParagraph"/>
        <w:numPr>
          <w:ilvl w:val="3"/>
          <w:numId w:val="12"/>
        </w:numPr>
        <w:rPr>
          <w:spacing w:val="-2"/>
        </w:rPr>
      </w:pPr>
      <w:r w:rsidRPr="000017E3">
        <w:rPr>
          <w:spacing w:val="-2"/>
        </w:rPr>
        <w:t>The square plaque diffuser shall be supplied to deliver a 360-degree radial, horizontal air flow pattern. The back cone shall be a one-piece die-formed design with smooth, aerodynamically designed surfaces and no corner joints. This contoured design shall protect the ceiling and help to prevent smudging and streaking.</w:t>
      </w:r>
    </w:p>
    <w:p w14:paraId="0A34F075" w14:textId="65ECEA31" w:rsidR="000017E3" w:rsidRDefault="000017E3" w:rsidP="000017E3">
      <w:pPr>
        <w:pStyle w:val="ListC"/>
        <w:numPr>
          <w:ilvl w:val="2"/>
          <w:numId w:val="12"/>
        </w:numPr>
        <w:spacing w:after="0"/>
      </w:pPr>
      <w:r>
        <w:t>Construction</w:t>
      </w:r>
    </w:p>
    <w:p w14:paraId="52E14CFA" w14:textId="6E73CCD2" w:rsidR="000017E3" w:rsidRDefault="000017E3" w:rsidP="000017E3">
      <w:pPr>
        <w:pStyle w:val="ListC"/>
        <w:numPr>
          <w:ilvl w:val="3"/>
          <w:numId w:val="12"/>
        </w:numPr>
        <w:spacing w:after="0"/>
      </w:pPr>
      <w:r>
        <w:t xml:space="preserve">Diffusers shall </w:t>
      </w:r>
      <w:r w:rsidR="00667C55">
        <w:t>be steel</w:t>
      </w:r>
      <w:r>
        <w:t xml:space="preserve"> construction, and shall consist of a seamless, one-piece, precision formed </w:t>
      </w:r>
      <w:proofErr w:type="spellStart"/>
      <w:r>
        <w:t>backpan</w:t>
      </w:r>
      <w:proofErr w:type="spellEnd"/>
      <w:r w:rsidR="00C6598A">
        <w:t>.</w:t>
      </w:r>
    </w:p>
    <w:p w14:paraId="2853040A" w14:textId="77777777" w:rsidR="000017E3" w:rsidRDefault="000017E3" w:rsidP="000017E3">
      <w:pPr>
        <w:pStyle w:val="ListC"/>
        <w:numPr>
          <w:ilvl w:val="3"/>
          <w:numId w:val="12"/>
        </w:numPr>
        <w:spacing w:after="0"/>
      </w:pPr>
      <w:r>
        <w:t>An inner plaque assembly shall be incorporated and shall drop no more than ¼ inch below the ceiling plane to assure proper air distribution performance.</w:t>
      </w:r>
    </w:p>
    <w:p w14:paraId="13CEB8B8" w14:textId="77777777" w:rsidR="000017E3" w:rsidRDefault="000017E3" w:rsidP="000017E3">
      <w:pPr>
        <w:pStyle w:val="ListC"/>
        <w:numPr>
          <w:ilvl w:val="3"/>
          <w:numId w:val="12"/>
        </w:numPr>
        <w:spacing w:after="0"/>
      </w:pPr>
      <w:r>
        <w:t>The inner plaque assembly shall be completely removable from the room side to allow for full access to any dampers or other ductwork components located near the diffuser neck.</w:t>
      </w:r>
    </w:p>
    <w:p w14:paraId="68FCA229" w14:textId="77777777" w:rsidR="000017E3" w:rsidRDefault="000017E3" w:rsidP="000017E3">
      <w:pPr>
        <w:pStyle w:val="ListC"/>
        <w:numPr>
          <w:ilvl w:val="3"/>
          <w:numId w:val="12"/>
        </w:numPr>
        <w:spacing w:after="0"/>
      </w:pPr>
      <w:r>
        <w:t>The face panel shall have smooth edges and rounded corners to blend with the back cone.</w:t>
      </w:r>
    </w:p>
    <w:p w14:paraId="3AADF544" w14:textId="1CB7D247" w:rsidR="000017E3" w:rsidRDefault="000017E3" w:rsidP="000017E3">
      <w:pPr>
        <w:pStyle w:val="ListC"/>
        <w:numPr>
          <w:ilvl w:val="3"/>
          <w:numId w:val="12"/>
        </w:numPr>
        <w:spacing w:after="0"/>
      </w:pPr>
      <w:r>
        <w:t>The diffuser ceiling module size shall be 24 x 24 inches (600 x 600 millimeters).</w:t>
      </w:r>
    </w:p>
    <w:p w14:paraId="530AB8F2" w14:textId="6F56C3DA" w:rsidR="000017E3" w:rsidRDefault="000017E3" w:rsidP="000017E3">
      <w:pPr>
        <w:pStyle w:val="ListC"/>
        <w:numPr>
          <w:ilvl w:val="2"/>
          <w:numId w:val="12"/>
        </w:numPr>
        <w:spacing w:after="0"/>
      </w:pPr>
      <w:r>
        <w:t>Paint Specification</w:t>
      </w:r>
    </w:p>
    <w:p w14:paraId="43A31A3F" w14:textId="77777777" w:rsidR="000017E3" w:rsidRDefault="000017E3" w:rsidP="000017E3">
      <w:pPr>
        <w:pStyle w:val="ListC"/>
        <w:numPr>
          <w:ilvl w:val="3"/>
          <w:numId w:val="12"/>
        </w:numPr>
        <w:spacing w:after="0"/>
      </w:pPr>
      <w:r>
        <w:lastRenderedPageBreak/>
        <w:t xml:space="preserve">All components shall have a baked-on powder coat finish. </w:t>
      </w:r>
    </w:p>
    <w:p w14:paraId="6332AD5D" w14:textId="77777777" w:rsidR="000017E3" w:rsidRDefault="000017E3" w:rsidP="000017E3">
      <w:pPr>
        <w:pStyle w:val="ListC"/>
        <w:numPr>
          <w:ilvl w:val="3"/>
          <w:numId w:val="12"/>
        </w:numPr>
        <w:spacing w:after="0"/>
      </w:pPr>
      <w:r>
        <w:t xml:space="preserve">The paint finish must demonstrate no degradation when tested in accordance with ASTM D1308 (covered and spot immersion) and ASTM D4752 (MEK double rub) paint durability tests. </w:t>
      </w:r>
    </w:p>
    <w:p w14:paraId="6739F5AA" w14:textId="55FDFB83" w:rsidR="00286819" w:rsidRDefault="000017E3" w:rsidP="000017E3">
      <w:pPr>
        <w:pStyle w:val="ListC"/>
        <w:numPr>
          <w:ilvl w:val="3"/>
          <w:numId w:val="12"/>
        </w:numPr>
        <w:spacing w:after="0"/>
      </w:pPr>
      <w:r>
        <w:t xml:space="preserve">The paint film thickness shall be a minimum of 2.0 </w:t>
      </w:r>
      <w:r w:rsidR="00251CBE">
        <w:t>mm.</w:t>
      </w:r>
    </w:p>
    <w:p w14:paraId="50634154" w14:textId="77777777" w:rsidR="000017E3" w:rsidRDefault="000017E3" w:rsidP="000017E3">
      <w:pPr>
        <w:pStyle w:val="ListC"/>
        <w:numPr>
          <w:ilvl w:val="3"/>
          <w:numId w:val="12"/>
        </w:numPr>
        <w:spacing w:after="0"/>
      </w:pPr>
      <w:r>
        <w:t>The finish shall have a hardness of 2H.</w:t>
      </w:r>
    </w:p>
    <w:p w14:paraId="0ACE01AB" w14:textId="77777777" w:rsidR="000017E3" w:rsidRDefault="000017E3" w:rsidP="000017E3">
      <w:pPr>
        <w:pStyle w:val="ListC"/>
        <w:numPr>
          <w:ilvl w:val="3"/>
          <w:numId w:val="12"/>
        </w:numPr>
        <w:spacing w:after="0"/>
      </w:pPr>
      <w:r>
        <w:t>The finish shall withstand a minimum salt spray exposure of 500 hours with no measurable creep in accordance with ASTM D1654, and 1000 hours of exposure with no rusting or blistering as per ASTM D610 and ASTM D714.</w:t>
      </w:r>
    </w:p>
    <w:p w14:paraId="6EA47AD4" w14:textId="4B64A7F7" w:rsidR="000017E3" w:rsidRDefault="000017E3" w:rsidP="000017E3">
      <w:pPr>
        <w:pStyle w:val="ListC"/>
        <w:numPr>
          <w:ilvl w:val="3"/>
          <w:numId w:val="12"/>
        </w:numPr>
        <w:spacing w:after="0"/>
      </w:pPr>
      <w:r>
        <w:t>The finish shall have an impact resistance of 80 inch-pounds.</w:t>
      </w:r>
    </w:p>
    <w:p w14:paraId="020E1572" w14:textId="77777777" w:rsidR="00C75381" w:rsidRPr="00D126CA" w:rsidRDefault="00C75381" w:rsidP="00D332E6">
      <w:pPr>
        <w:pStyle w:val="ListF"/>
        <w:numPr>
          <w:ilvl w:val="0"/>
          <w:numId w:val="0"/>
        </w:numPr>
        <w:spacing w:after="0"/>
      </w:pPr>
    </w:p>
    <w:p w14:paraId="7133530A" w14:textId="5A3E0E17" w:rsidR="00BF434A" w:rsidRDefault="00BF434A" w:rsidP="00BF434A">
      <w:pPr>
        <w:pStyle w:val="ListA"/>
        <w:numPr>
          <w:ilvl w:val="0"/>
          <w:numId w:val="2"/>
        </w:numPr>
        <w:spacing w:after="0"/>
      </w:pPr>
      <w:r>
        <w:t>Return Filter</w:t>
      </w:r>
    </w:p>
    <w:p w14:paraId="19AF7FCB" w14:textId="0C844AE5" w:rsidR="00BF434A" w:rsidRDefault="00BF434A" w:rsidP="00BF434A">
      <w:pPr>
        <w:pStyle w:val="ListA"/>
        <w:numPr>
          <w:ilvl w:val="1"/>
          <w:numId w:val="2"/>
        </w:numPr>
        <w:spacing w:after="0"/>
      </w:pPr>
      <w:r>
        <w:t xml:space="preserve">The unit shall be equipped with the following filter tested in accordance with </w:t>
      </w:r>
      <w:r w:rsidRPr="00783A79">
        <w:t>ASHRAE 52.2</w:t>
      </w:r>
      <w:r>
        <w:t>:</w:t>
      </w:r>
    </w:p>
    <w:p w14:paraId="38AA004E" w14:textId="3A4CE3F9" w:rsidR="00BF434A" w:rsidRDefault="00BA38F0" w:rsidP="00BF434A">
      <w:pPr>
        <w:pStyle w:val="ListA"/>
        <w:numPr>
          <w:ilvl w:val="2"/>
          <w:numId w:val="2"/>
        </w:numPr>
        <w:spacing w:after="0"/>
      </w:pPr>
      <w:r>
        <w:t>MERV-13</w:t>
      </w:r>
      <w:r w:rsidR="00BF434A">
        <w:t xml:space="preserve"> Filter</w:t>
      </w:r>
    </w:p>
    <w:p w14:paraId="3D73C8E5" w14:textId="34273710" w:rsidR="000017E3" w:rsidRPr="0044232E" w:rsidRDefault="000017E3" w:rsidP="000017E3">
      <w:pPr>
        <w:pStyle w:val="ListA"/>
      </w:pPr>
      <w:r w:rsidRPr="0044232E">
        <w:t>Electrical:</w:t>
      </w:r>
    </w:p>
    <w:p w14:paraId="1DEEBE5A" w14:textId="77777777" w:rsidR="000017E3" w:rsidRPr="0044232E" w:rsidRDefault="000017E3" w:rsidP="000017E3">
      <w:pPr>
        <w:pStyle w:val="BodyProductPages"/>
        <w:numPr>
          <w:ilvl w:val="0"/>
          <w:numId w:val="34"/>
        </w:numPr>
        <w:spacing w:after="0" w:line="276" w:lineRule="auto"/>
        <w:ind w:left="1440"/>
        <w:rPr>
          <w:rFonts w:ascii="Arial" w:hAnsi="Arial" w:cs="Arial"/>
          <w:spacing w:val="0"/>
        </w:rPr>
      </w:pPr>
      <w:r w:rsidRPr="0044232E">
        <w:rPr>
          <w:rFonts w:ascii="Arial" w:hAnsi="Arial" w:cs="Arial"/>
          <w:spacing w:val="0"/>
          <w:lang w:val="en-CA"/>
        </w:rPr>
        <w:t>Units shall be furnished with single point power connection.</w:t>
      </w:r>
    </w:p>
    <w:p w14:paraId="4C4EE86E" w14:textId="11C2554F" w:rsidR="000017E3" w:rsidRPr="000017E3" w:rsidRDefault="000017E3" w:rsidP="000017E3">
      <w:pPr>
        <w:pStyle w:val="BodyProductPages"/>
        <w:numPr>
          <w:ilvl w:val="0"/>
          <w:numId w:val="34"/>
        </w:numPr>
        <w:spacing w:after="0" w:line="276" w:lineRule="auto"/>
        <w:ind w:left="1440"/>
        <w:rPr>
          <w:rFonts w:ascii="Arial" w:hAnsi="Arial" w:cs="Arial"/>
          <w:spacing w:val="0"/>
        </w:rPr>
      </w:pPr>
      <w:r w:rsidRPr="0044232E">
        <w:rPr>
          <w:rFonts w:ascii="Arial" w:hAnsi="Arial" w:cs="Arial"/>
          <w:spacing w:val="0"/>
          <w:lang w:val="en-CA"/>
        </w:rPr>
        <w:t xml:space="preserve">Units shall be furnished with </w:t>
      </w:r>
      <w:r>
        <w:rPr>
          <w:rFonts w:ascii="Arial" w:hAnsi="Arial" w:cs="Arial"/>
          <w:spacing w:val="0"/>
          <w:lang w:val="en-CA"/>
        </w:rPr>
        <w:t>a NEMA 250, Type 1 electrical enclosure.</w:t>
      </w:r>
    </w:p>
    <w:p w14:paraId="09CE6788" w14:textId="77777777" w:rsidR="00284E5D" w:rsidRDefault="00284E5D" w:rsidP="004E1AC4">
      <w:pPr>
        <w:pStyle w:val="ListA"/>
        <w:numPr>
          <w:ilvl w:val="0"/>
          <w:numId w:val="0"/>
        </w:numPr>
        <w:spacing w:after="0"/>
      </w:pPr>
    </w:p>
    <w:p w14:paraId="0080A8C3" w14:textId="0F93CE66" w:rsidR="0043710F" w:rsidRDefault="0043710F" w:rsidP="0043710F">
      <w:pPr>
        <w:pStyle w:val="ListA"/>
      </w:pPr>
      <w:r>
        <w:t>Unit Mounting</w:t>
      </w:r>
    </w:p>
    <w:p w14:paraId="2F260A31" w14:textId="7E15F234" w:rsidR="002A79BE" w:rsidRPr="00071260" w:rsidRDefault="0043710F" w:rsidP="00071260">
      <w:pPr>
        <w:pStyle w:val="ListParagraph"/>
        <w:numPr>
          <w:ilvl w:val="1"/>
          <w:numId w:val="24"/>
        </w:numPr>
        <w:rPr>
          <w:spacing w:val="-2"/>
        </w:rPr>
      </w:pPr>
      <w:r>
        <w:t>The</w:t>
      </w:r>
      <w:r w:rsidR="00071260">
        <w:t xml:space="preserve"> unit</w:t>
      </w:r>
      <w:r w:rsidR="00071260" w:rsidRPr="00071260">
        <w:t xml:space="preserve"> </w:t>
      </w:r>
      <w:r w:rsidR="00071260" w:rsidRPr="00071260">
        <w:rPr>
          <w:spacing w:val="-2"/>
        </w:rPr>
        <w:t xml:space="preserve">shall be mounted with the use of hanger brackets. The manufacturer shall supply </w:t>
      </w:r>
      <w:r w:rsidR="00531DC2" w:rsidRPr="00071260">
        <w:rPr>
          <w:spacing w:val="-2"/>
        </w:rPr>
        <w:t>12-gauge</w:t>
      </w:r>
      <w:r w:rsidR="00071260" w:rsidRPr="00071260">
        <w:rPr>
          <w:spacing w:val="-2"/>
        </w:rPr>
        <w:t xml:space="preserve"> zinc coated steel hanger brackets, shipped loose for field installation with threaded hanger rods supplied by others</w:t>
      </w:r>
    </w:p>
    <w:p w14:paraId="39D4B7E4" w14:textId="77777777" w:rsidR="004255A0" w:rsidRDefault="004255A0" w:rsidP="004255A0">
      <w:pPr>
        <w:pStyle w:val="NoSpacing"/>
      </w:pPr>
    </w:p>
    <w:p w14:paraId="7ABDB05F" w14:textId="42117EA6" w:rsidR="00D25DD4" w:rsidRPr="00D126CA" w:rsidRDefault="00D25DD4"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rsidR="000912E4" w:rsidRPr="00D126CA">
        <w:t>3</w:t>
      </w:r>
      <w:r w:rsidR="006C787E">
        <w:t xml:space="preserve"> – </w:t>
      </w:r>
      <w:r w:rsidR="000912E4" w:rsidRPr="00D126CA">
        <w:t>EXECUTION</w:t>
      </w:r>
      <w:r w:rsidR="006C787E">
        <w:t xml:space="preserve"> </w:t>
      </w:r>
    </w:p>
    <w:p w14:paraId="5A2438C7" w14:textId="65E07B46"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3.01</w:t>
      </w:r>
      <w:r w:rsidRPr="00D126CA">
        <w:tab/>
        <w:t>Examination</w:t>
      </w:r>
    </w:p>
    <w:p w14:paraId="3AA30555" w14:textId="77777777" w:rsidR="00D25DD4" w:rsidRPr="00D126CA" w:rsidRDefault="00D25DD4" w:rsidP="00BC5F7E">
      <w:pPr>
        <w:pStyle w:val="ListA"/>
        <w:numPr>
          <w:ilvl w:val="0"/>
          <w:numId w:val="17"/>
        </w:numPr>
        <w:spacing w:after="0"/>
      </w:pPr>
      <w:r w:rsidRPr="00D126CA">
        <w:t>Verify that conditions are suitable for installation.</w:t>
      </w:r>
    </w:p>
    <w:p w14:paraId="1B105BF5" w14:textId="77777777" w:rsidR="00D25DD4" w:rsidRDefault="00D25DD4" w:rsidP="00074DB9">
      <w:pPr>
        <w:pStyle w:val="ListA"/>
        <w:spacing w:after="0"/>
      </w:pPr>
      <w:r w:rsidRPr="00D126CA">
        <w:t>Verify that field measurements are as shown on the drawings.</w:t>
      </w:r>
    </w:p>
    <w:p w14:paraId="30F9AE66" w14:textId="77777777" w:rsidR="00C75381" w:rsidRPr="00D126CA" w:rsidRDefault="00C75381" w:rsidP="00074DB9">
      <w:pPr>
        <w:pStyle w:val="ListA"/>
        <w:numPr>
          <w:ilvl w:val="0"/>
          <w:numId w:val="0"/>
        </w:numPr>
        <w:spacing w:after="0"/>
        <w:ind w:left="720"/>
      </w:pPr>
    </w:p>
    <w:p w14:paraId="4E873388" w14:textId="4D849BAA"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w:t>
      </w:r>
      <w:r w:rsidR="006A037C">
        <w:t>2</w:t>
      </w:r>
      <w:r w:rsidRPr="00D126CA">
        <w:tab/>
        <w:t>Field Quality Control</w:t>
      </w:r>
    </w:p>
    <w:p w14:paraId="33D0D534" w14:textId="26DD07A6" w:rsidR="00D25DD4" w:rsidRDefault="00D25DD4" w:rsidP="00BC5F7E">
      <w:pPr>
        <w:pStyle w:val="ListA"/>
        <w:numPr>
          <w:ilvl w:val="0"/>
          <w:numId w:val="18"/>
        </w:numPr>
        <w:spacing w:after="0"/>
      </w:pPr>
      <w:r w:rsidRPr="00D126CA">
        <w:t>See Section 01 40</w:t>
      </w:r>
      <w:r w:rsidR="004A7E00">
        <w:t xml:space="preserve"> </w:t>
      </w:r>
      <w:r w:rsidRPr="00D126CA">
        <w:t xml:space="preserve">00 - Quality Requirements, for additional </w:t>
      </w:r>
      <w:r w:rsidR="00D14D04">
        <w:t xml:space="preserve">quality </w:t>
      </w:r>
      <w:r w:rsidRPr="00D126CA">
        <w:t>requirements.</w:t>
      </w:r>
    </w:p>
    <w:p w14:paraId="1260F68D" w14:textId="77777777" w:rsidR="00C75381" w:rsidRPr="00D126CA" w:rsidRDefault="00C75381" w:rsidP="00074DB9">
      <w:pPr>
        <w:pStyle w:val="ListA"/>
        <w:numPr>
          <w:ilvl w:val="0"/>
          <w:numId w:val="0"/>
        </w:numPr>
        <w:spacing w:after="0"/>
        <w:ind w:left="720"/>
      </w:pPr>
    </w:p>
    <w:p w14:paraId="6D8FFBD6" w14:textId="1369DCAD"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w:t>
      </w:r>
      <w:r w:rsidR="006A037C">
        <w:t>3</w:t>
      </w:r>
      <w:r w:rsidRPr="00D126CA">
        <w:tab/>
        <w:t>Cleaning</w:t>
      </w:r>
    </w:p>
    <w:p w14:paraId="47BD39AD" w14:textId="087B429A" w:rsidR="00D25DD4" w:rsidRDefault="00D25DD4" w:rsidP="00BC5F7E">
      <w:pPr>
        <w:pStyle w:val="ListA"/>
        <w:numPr>
          <w:ilvl w:val="0"/>
          <w:numId w:val="19"/>
        </w:numPr>
        <w:spacing w:after="0"/>
      </w:pPr>
      <w:r w:rsidRPr="00D126CA">
        <w:t>See Section 01 74</w:t>
      </w:r>
      <w:r w:rsidR="004A7E00">
        <w:t xml:space="preserve"> </w:t>
      </w:r>
      <w:r w:rsidRPr="00D126CA">
        <w:t>19 - Construction</w:t>
      </w:r>
      <w:r w:rsidR="00D14D04">
        <w:t xml:space="preserve"> Waste Management and Disposal </w:t>
      </w:r>
      <w:r w:rsidRPr="00D126CA">
        <w:t>for additional</w:t>
      </w:r>
      <w:r w:rsidR="00D14D04">
        <w:t xml:space="preserve"> cleaning</w:t>
      </w:r>
      <w:r w:rsidRPr="00D126CA">
        <w:t xml:space="preserve"> requirements.</w:t>
      </w:r>
    </w:p>
    <w:p w14:paraId="2CDF322D" w14:textId="77777777" w:rsidR="00C75381" w:rsidRPr="00D126CA" w:rsidRDefault="00C75381" w:rsidP="00074DB9">
      <w:pPr>
        <w:pStyle w:val="ListA"/>
        <w:numPr>
          <w:ilvl w:val="0"/>
          <w:numId w:val="0"/>
        </w:numPr>
        <w:spacing w:after="0"/>
        <w:ind w:left="720"/>
      </w:pPr>
    </w:p>
    <w:p w14:paraId="415A8221" w14:textId="3EDB0D45"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w:t>
      </w:r>
      <w:r w:rsidR="006A037C">
        <w:t>4</w:t>
      </w:r>
      <w:r w:rsidRPr="00D126CA">
        <w:tab/>
        <w:t>Closeout Activities</w:t>
      </w:r>
    </w:p>
    <w:p w14:paraId="483F157D" w14:textId="7BB6B282" w:rsidR="00D25DD4" w:rsidRPr="00D126CA" w:rsidRDefault="00D25DD4" w:rsidP="00BC5F7E">
      <w:pPr>
        <w:pStyle w:val="ListA"/>
        <w:numPr>
          <w:ilvl w:val="0"/>
          <w:numId w:val="20"/>
        </w:numPr>
        <w:spacing w:after="0"/>
      </w:pPr>
      <w:r w:rsidRPr="00D126CA">
        <w:t>See Section 01 78</w:t>
      </w:r>
      <w:r w:rsidR="004A7E00">
        <w:t xml:space="preserve"> </w:t>
      </w:r>
      <w:r w:rsidRPr="00D126CA">
        <w:t>00 - Closeout Submittals for closeout submittals.</w:t>
      </w:r>
    </w:p>
    <w:p w14:paraId="53F53CAA" w14:textId="5204AC5C" w:rsidR="004F714F" w:rsidRPr="0057051B" w:rsidRDefault="00D25DD4" w:rsidP="00074DB9">
      <w:pPr>
        <w:pStyle w:val="ListA"/>
        <w:spacing w:after="0"/>
      </w:pPr>
      <w:r w:rsidRPr="00D126CA">
        <w:t>See Section 01 79</w:t>
      </w:r>
      <w:r w:rsidR="004A7E00">
        <w:t xml:space="preserve"> </w:t>
      </w:r>
      <w:r w:rsidRPr="00D126CA">
        <w:t xml:space="preserve">00 - Demonstration and Training for additional </w:t>
      </w:r>
      <w:r w:rsidR="00D14D04">
        <w:t xml:space="preserve">closeout </w:t>
      </w:r>
      <w:r w:rsidRPr="00D126CA">
        <w:t>requirements.</w:t>
      </w:r>
    </w:p>
    <w:sectPr w:rsidR="004F714F" w:rsidRPr="0057051B" w:rsidSect="009C23E8">
      <w:footerReference w:type="even" r:id="rId8"/>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E8E" w14:textId="77777777" w:rsidR="00233C7F" w:rsidRDefault="00233C7F" w:rsidP="00613808">
      <w:r>
        <w:separator/>
      </w:r>
    </w:p>
  </w:endnote>
  <w:endnote w:type="continuationSeparator" w:id="0">
    <w:p w14:paraId="4FF6506C" w14:textId="77777777" w:rsidR="00233C7F" w:rsidRDefault="00233C7F"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Univers LT Std 55">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2974405" w:rsidR="00BF2639" w:rsidRDefault="00BF2639" w:rsidP="00613808">
    <w:pPr>
      <w:pStyle w:val="Footer"/>
      <w:rPr>
        <w:rStyle w:val="PageNumber"/>
      </w:rPr>
    </w:pPr>
    <w:r>
      <w:rPr>
        <w:rStyle w:val="PageNumber"/>
      </w:rPr>
      <w:fldChar w:fldCharType="begin"/>
    </w:r>
    <w:r>
      <w:rPr>
        <w:rStyle w:val="PageNumber"/>
      </w:rPr>
      <w:instrText xml:space="preserve">PAGE  </w:instrText>
    </w:r>
    <w:r w:rsidR="000D4867">
      <w:rPr>
        <w:rStyle w:val="PageNumber"/>
      </w:rPr>
      <w:fldChar w:fldCharType="separate"/>
    </w:r>
    <w:r w:rsidR="000D4867">
      <w:rPr>
        <w:rStyle w:val="PageNumber"/>
        <w:noProof/>
      </w:rPr>
      <w:t>2</w:t>
    </w:r>
    <w:r>
      <w:rPr>
        <w:rStyle w:val="PageNumber"/>
      </w:rPr>
      <w:fldChar w:fldCharType="end"/>
    </w:r>
  </w:p>
  <w:p w14:paraId="20EC2C8A" w14:textId="77777777" w:rsidR="00BF2639" w:rsidRDefault="00BF2639" w:rsidP="0061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00B7" w14:textId="77777777" w:rsidR="00233C7F" w:rsidRDefault="00233C7F" w:rsidP="00613808">
      <w:r>
        <w:separator/>
      </w:r>
    </w:p>
  </w:footnote>
  <w:footnote w:type="continuationSeparator" w:id="0">
    <w:p w14:paraId="21C11B92" w14:textId="77777777" w:rsidR="00233C7F" w:rsidRDefault="00233C7F" w:rsidP="00613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737"/>
    <w:multiLevelType w:val="hybridMultilevel"/>
    <w:tmpl w:val="D53040F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F75F2"/>
    <w:multiLevelType w:val="hybridMultilevel"/>
    <w:tmpl w:val="49BC34B2"/>
    <w:lvl w:ilvl="0" w:tplc="1009000F">
      <w:start w:val="1"/>
      <w:numFmt w:val="decimal"/>
      <w:lvlText w:val="%1."/>
      <w:lvlJc w:val="left"/>
      <w:pPr>
        <w:ind w:left="1080" w:hanging="360"/>
      </w:pPr>
    </w:lvl>
    <w:lvl w:ilvl="1" w:tplc="10090019">
      <w:start w:val="1"/>
      <w:numFmt w:val="lowerLetter"/>
      <w:lvlText w:val="%2."/>
      <w:lvlJc w:val="left"/>
      <w:pPr>
        <w:ind w:left="1440" w:hanging="360"/>
      </w:pPr>
    </w:lvl>
    <w:lvl w:ilvl="2" w:tplc="1009001B">
      <w:start w:val="1"/>
      <w:numFmt w:val="lowerRoman"/>
      <w:lvlText w:val="%3."/>
      <w:lvlJc w:val="right"/>
      <w:pPr>
        <w:ind w:left="1710" w:hanging="180"/>
      </w:pPr>
    </w:lvl>
    <w:lvl w:ilvl="3" w:tplc="1009000F">
      <w:start w:val="1"/>
      <w:numFmt w:val="decimal"/>
      <w:lvlText w:val="%4."/>
      <w:lvlJc w:val="left"/>
      <w:pPr>
        <w:ind w:left="225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04DE6506"/>
    <w:multiLevelType w:val="hybridMultilevel"/>
    <w:tmpl w:val="B79C8AD6"/>
    <w:lvl w:ilvl="0" w:tplc="0409000F">
      <w:start w:val="1"/>
      <w:numFmt w:val="decimal"/>
      <w:lvlText w:val="%1."/>
      <w:lvlJc w:val="left"/>
      <w:pPr>
        <w:ind w:left="468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4" w15:restartNumberingAfterBreak="0">
    <w:nsid w:val="0A0C29E6"/>
    <w:multiLevelType w:val="hybridMultilevel"/>
    <w:tmpl w:val="3A80A0CA"/>
    <w:lvl w:ilvl="0" w:tplc="381C079A">
      <w:start w:val="1"/>
      <w:numFmt w:val="upperLetter"/>
      <w:pStyle w:val="ListA"/>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D34A6"/>
    <w:multiLevelType w:val="hybridMultilevel"/>
    <w:tmpl w:val="0C0A60FA"/>
    <w:lvl w:ilvl="0" w:tplc="10090019">
      <w:start w:val="1"/>
      <w:numFmt w:val="lowerLetter"/>
      <w:pStyle w:val="ListE"/>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E54E17"/>
    <w:multiLevelType w:val="hybridMultilevel"/>
    <w:tmpl w:val="04B29C3E"/>
    <w:lvl w:ilvl="0" w:tplc="10090019">
      <w:start w:val="1"/>
      <w:numFmt w:val="decimal"/>
      <w:lvlText w:val="%1."/>
      <w:lvlJc w:val="left"/>
      <w:pPr>
        <w:ind w:left="1170" w:hanging="360"/>
      </w:pPr>
    </w:lvl>
    <w:lvl w:ilvl="1" w:tplc="0409001B">
      <w:start w:val="1"/>
      <w:numFmt w:val="lowerRoman"/>
      <w:lvlText w:val="%2."/>
      <w:lvlJc w:val="right"/>
      <w:pPr>
        <w:ind w:left="1800" w:hanging="360"/>
      </w:pPr>
    </w:lvl>
    <w:lvl w:ilvl="2" w:tplc="0E6C8992">
      <w:start w:val="1"/>
      <w:numFmt w:val="lowerLetter"/>
      <w:lvlText w:val="%3."/>
      <w:lvlJc w:val="right"/>
      <w:pPr>
        <w:ind w:left="2520" w:hanging="180"/>
      </w:pPr>
      <w:rPr>
        <w:rFonts w:ascii="Arial" w:eastAsiaTheme="minorHAnsi" w:hAnsi="Arial" w:cs="Arial"/>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423CBF"/>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8"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59644F"/>
    <w:multiLevelType w:val="hybridMultilevel"/>
    <w:tmpl w:val="D77061F8"/>
    <w:lvl w:ilvl="0" w:tplc="10090019">
      <w:start w:val="1"/>
      <w:numFmt w:val="lowerLetter"/>
      <w:lvlText w:val="%1."/>
      <w:lvlJc w:val="left"/>
      <w:pPr>
        <w:ind w:left="288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C03F6"/>
    <w:multiLevelType w:val="hybridMultilevel"/>
    <w:tmpl w:val="381E315A"/>
    <w:lvl w:ilvl="0" w:tplc="855A5D1A">
      <w:start w:val="3"/>
      <w:numFmt w:val="decimal"/>
      <w:lvlText w:val="%1."/>
      <w:lvlJc w:val="left"/>
      <w:pPr>
        <w:ind w:left="108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07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2E9C5623"/>
    <w:multiLevelType w:val="hybridMultilevel"/>
    <w:tmpl w:val="AEE86B62"/>
    <w:lvl w:ilvl="0" w:tplc="380A69F0">
      <w:start w:val="1"/>
      <w:numFmt w:val="upperLetter"/>
      <w:lvlText w:val="%1."/>
      <w:lvlJc w:val="left"/>
      <w:pPr>
        <w:ind w:left="720" w:hanging="360"/>
      </w:pPr>
      <w:rPr>
        <w:rFonts w:hint="default"/>
        <w:sz w:val="16"/>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14" w15:restartNumberingAfterBreak="0">
    <w:nsid w:val="384A1E26"/>
    <w:multiLevelType w:val="hybridMultilevel"/>
    <w:tmpl w:val="A9CA31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0023E79"/>
    <w:multiLevelType w:val="hybridMultilevel"/>
    <w:tmpl w:val="D0AABE7E"/>
    <w:lvl w:ilvl="0" w:tplc="E41EE7FE">
      <w:start w:val="3"/>
      <w:numFmt w:val="decimal"/>
      <w:lvlText w:val="%1."/>
      <w:lvlJc w:val="left"/>
      <w:pPr>
        <w:ind w:left="34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09204A"/>
    <w:multiLevelType w:val="hybridMultilevel"/>
    <w:tmpl w:val="DFF8E5EA"/>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E6C8992">
      <w:start w:val="1"/>
      <w:numFmt w:val="lowerLetter"/>
      <w:lvlText w:val="%3."/>
      <w:lvlJc w:val="right"/>
      <w:pPr>
        <w:ind w:left="2520" w:hanging="180"/>
      </w:pPr>
      <w:rPr>
        <w:rFonts w:ascii="Arial" w:eastAsiaTheme="minorHAnsi" w:hAnsi="Arial" w:cs="Arial"/>
      </w:rPr>
    </w:lvl>
    <w:lvl w:ilvl="3" w:tplc="04090013">
      <w:start w:val="1"/>
      <w:numFmt w:val="upp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01BE0"/>
    <w:multiLevelType w:val="hybridMultilevel"/>
    <w:tmpl w:val="4B289B34"/>
    <w:lvl w:ilvl="0" w:tplc="484AA308">
      <w:start w:val="1"/>
      <w:numFmt w:val="lowerLetter"/>
      <w:pStyle w:val="ListC"/>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8D73E9"/>
    <w:multiLevelType w:val="hybridMultilevel"/>
    <w:tmpl w:val="FD2C2D8E"/>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F125359"/>
    <w:multiLevelType w:val="hybridMultilevel"/>
    <w:tmpl w:val="C32C0E2C"/>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E6C8992">
      <w:start w:val="1"/>
      <w:numFmt w:val="lowerLetter"/>
      <w:lvlText w:val="%3."/>
      <w:lvlJc w:val="right"/>
      <w:pPr>
        <w:ind w:left="2520" w:hanging="180"/>
      </w:pPr>
      <w:rPr>
        <w:rFonts w:ascii="Arial" w:eastAsiaTheme="minorHAnsi" w:hAnsi="Arial" w:cs="Arial"/>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079866">
    <w:abstractNumId w:val="10"/>
  </w:num>
  <w:num w:numId="2" w16cid:durableId="525559500">
    <w:abstractNumId w:val="4"/>
  </w:num>
  <w:num w:numId="3" w16cid:durableId="548880466">
    <w:abstractNumId w:val="4"/>
    <w:lvlOverride w:ilvl="0">
      <w:startOverride w:val="1"/>
    </w:lvlOverride>
  </w:num>
  <w:num w:numId="4" w16cid:durableId="1917474040">
    <w:abstractNumId w:val="4"/>
    <w:lvlOverride w:ilvl="0">
      <w:startOverride w:val="1"/>
    </w:lvlOverride>
  </w:num>
  <w:num w:numId="5" w16cid:durableId="1375696305">
    <w:abstractNumId w:val="4"/>
    <w:lvlOverride w:ilvl="0">
      <w:startOverride w:val="1"/>
    </w:lvlOverride>
  </w:num>
  <w:num w:numId="6" w16cid:durableId="200558955">
    <w:abstractNumId w:val="4"/>
    <w:lvlOverride w:ilvl="0">
      <w:startOverride w:val="1"/>
    </w:lvlOverride>
  </w:num>
  <w:num w:numId="7" w16cid:durableId="1011951441">
    <w:abstractNumId w:val="4"/>
    <w:lvlOverride w:ilvl="0">
      <w:startOverride w:val="1"/>
    </w:lvlOverride>
  </w:num>
  <w:num w:numId="8" w16cid:durableId="166020999">
    <w:abstractNumId w:val="4"/>
    <w:lvlOverride w:ilvl="0">
      <w:startOverride w:val="1"/>
    </w:lvlOverride>
  </w:num>
  <w:num w:numId="9" w16cid:durableId="327250648">
    <w:abstractNumId w:val="20"/>
    <w:lvlOverride w:ilvl="0">
      <w:startOverride w:val="1"/>
    </w:lvlOverride>
  </w:num>
  <w:num w:numId="10" w16cid:durableId="1370648990">
    <w:abstractNumId w:val="20"/>
    <w:lvlOverride w:ilvl="0">
      <w:startOverride w:val="1"/>
    </w:lvlOverride>
  </w:num>
  <w:num w:numId="11" w16cid:durableId="1051349311">
    <w:abstractNumId w:val="20"/>
    <w:lvlOverride w:ilvl="0">
      <w:startOverride w:val="1"/>
    </w:lvlOverride>
  </w:num>
  <w:num w:numId="12" w16cid:durableId="864051360">
    <w:abstractNumId w:val="20"/>
  </w:num>
  <w:num w:numId="13" w16cid:durableId="282737599">
    <w:abstractNumId w:val="5"/>
  </w:num>
  <w:num w:numId="14" w16cid:durableId="658734555">
    <w:abstractNumId w:val="19"/>
  </w:num>
  <w:num w:numId="15" w16cid:durableId="283082297">
    <w:abstractNumId w:val="17"/>
  </w:num>
  <w:num w:numId="16" w16cid:durableId="664822783">
    <w:abstractNumId w:val="20"/>
    <w:lvlOverride w:ilvl="0">
      <w:startOverride w:val="1"/>
    </w:lvlOverride>
  </w:num>
  <w:num w:numId="17" w16cid:durableId="1871842162">
    <w:abstractNumId w:val="4"/>
    <w:lvlOverride w:ilvl="0">
      <w:startOverride w:val="1"/>
    </w:lvlOverride>
  </w:num>
  <w:num w:numId="18" w16cid:durableId="967466268">
    <w:abstractNumId w:val="4"/>
    <w:lvlOverride w:ilvl="0">
      <w:startOverride w:val="1"/>
    </w:lvlOverride>
  </w:num>
  <w:num w:numId="19" w16cid:durableId="646474554">
    <w:abstractNumId w:val="4"/>
    <w:lvlOverride w:ilvl="0">
      <w:startOverride w:val="1"/>
    </w:lvlOverride>
  </w:num>
  <w:num w:numId="20" w16cid:durableId="1910723307">
    <w:abstractNumId w:val="4"/>
    <w:lvlOverride w:ilvl="0">
      <w:startOverride w:val="1"/>
    </w:lvlOverride>
  </w:num>
  <w:num w:numId="21" w16cid:durableId="877396293">
    <w:abstractNumId w:val="1"/>
  </w:num>
  <w:num w:numId="22" w16cid:durableId="1037004253">
    <w:abstractNumId w:val="8"/>
  </w:num>
  <w:num w:numId="23" w16cid:durableId="967397567">
    <w:abstractNumId w:val="4"/>
    <w:lvlOverride w:ilvl="0">
      <w:startOverride w:val="1"/>
    </w:lvlOverride>
  </w:num>
  <w:num w:numId="24" w16cid:durableId="1470703026">
    <w:abstractNumId w:val="4"/>
  </w:num>
  <w:num w:numId="25" w16cid:durableId="173107344">
    <w:abstractNumId w:val="18"/>
  </w:num>
  <w:num w:numId="26" w16cid:durableId="493497100">
    <w:abstractNumId w:val="13"/>
  </w:num>
  <w:num w:numId="27" w16cid:durableId="1226986488">
    <w:abstractNumId w:val="12"/>
  </w:num>
  <w:num w:numId="28" w16cid:durableId="1188981768">
    <w:abstractNumId w:val="16"/>
  </w:num>
  <w:num w:numId="29" w16cid:durableId="1878422571">
    <w:abstractNumId w:val="14"/>
  </w:num>
  <w:num w:numId="30" w16cid:durableId="1221549631">
    <w:abstractNumId w:val="0"/>
  </w:num>
  <w:num w:numId="31" w16cid:durableId="1740518819">
    <w:abstractNumId w:val="2"/>
  </w:num>
  <w:num w:numId="32" w16cid:durableId="673610363">
    <w:abstractNumId w:val="9"/>
  </w:num>
  <w:num w:numId="33" w16cid:durableId="634718761">
    <w:abstractNumId w:val="6"/>
  </w:num>
  <w:num w:numId="34" w16cid:durableId="47729449">
    <w:abstractNumId w:val="7"/>
  </w:num>
  <w:num w:numId="35" w16cid:durableId="607664888">
    <w:abstractNumId w:val="15"/>
  </w:num>
  <w:num w:numId="36" w16cid:durableId="141704447">
    <w:abstractNumId w:val="11"/>
  </w:num>
  <w:num w:numId="37" w16cid:durableId="113668188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011F9"/>
    <w:rsid w:val="000017E3"/>
    <w:rsid w:val="0000308F"/>
    <w:rsid w:val="00013D60"/>
    <w:rsid w:val="000246DA"/>
    <w:rsid w:val="00043016"/>
    <w:rsid w:val="00057CB0"/>
    <w:rsid w:val="00071260"/>
    <w:rsid w:val="00074DB9"/>
    <w:rsid w:val="00081D25"/>
    <w:rsid w:val="000912E4"/>
    <w:rsid w:val="000A2830"/>
    <w:rsid w:val="000D2402"/>
    <w:rsid w:val="000D37E9"/>
    <w:rsid w:val="000D4867"/>
    <w:rsid w:val="00103B8A"/>
    <w:rsid w:val="001051ED"/>
    <w:rsid w:val="001059E8"/>
    <w:rsid w:val="0012565F"/>
    <w:rsid w:val="001348A9"/>
    <w:rsid w:val="00140A99"/>
    <w:rsid w:val="00141FF8"/>
    <w:rsid w:val="001520EF"/>
    <w:rsid w:val="00161521"/>
    <w:rsid w:val="0016703F"/>
    <w:rsid w:val="00183ACE"/>
    <w:rsid w:val="001926B2"/>
    <w:rsid w:val="00192B96"/>
    <w:rsid w:val="00195A6A"/>
    <w:rsid w:val="001B0163"/>
    <w:rsid w:val="001B2161"/>
    <w:rsid w:val="001B44AA"/>
    <w:rsid w:val="001B5475"/>
    <w:rsid w:val="001C0013"/>
    <w:rsid w:val="001C093E"/>
    <w:rsid w:val="001D4A0A"/>
    <w:rsid w:val="001D57CE"/>
    <w:rsid w:val="001D7EB3"/>
    <w:rsid w:val="001E2C4A"/>
    <w:rsid w:val="001E5F62"/>
    <w:rsid w:val="001F0A49"/>
    <w:rsid w:val="002028CC"/>
    <w:rsid w:val="00207AB6"/>
    <w:rsid w:val="002165DA"/>
    <w:rsid w:val="00233C7F"/>
    <w:rsid w:val="00234F89"/>
    <w:rsid w:val="00243FEC"/>
    <w:rsid w:val="00245435"/>
    <w:rsid w:val="00250099"/>
    <w:rsid w:val="00251CBE"/>
    <w:rsid w:val="00257270"/>
    <w:rsid w:val="002737FA"/>
    <w:rsid w:val="0027723B"/>
    <w:rsid w:val="0027787F"/>
    <w:rsid w:val="00284E5D"/>
    <w:rsid w:val="002859F6"/>
    <w:rsid w:val="00286819"/>
    <w:rsid w:val="002A79BE"/>
    <w:rsid w:val="002B38D8"/>
    <w:rsid w:val="002B7C68"/>
    <w:rsid w:val="002D0209"/>
    <w:rsid w:val="002D3E1C"/>
    <w:rsid w:val="002E294C"/>
    <w:rsid w:val="002E4B5A"/>
    <w:rsid w:val="002E6A79"/>
    <w:rsid w:val="003075B1"/>
    <w:rsid w:val="00313241"/>
    <w:rsid w:val="00314547"/>
    <w:rsid w:val="003306A2"/>
    <w:rsid w:val="00335254"/>
    <w:rsid w:val="003453F1"/>
    <w:rsid w:val="00360E4E"/>
    <w:rsid w:val="00365B14"/>
    <w:rsid w:val="00373E54"/>
    <w:rsid w:val="00374CC6"/>
    <w:rsid w:val="0039204A"/>
    <w:rsid w:val="00396CB7"/>
    <w:rsid w:val="003A5039"/>
    <w:rsid w:val="003A5511"/>
    <w:rsid w:val="003B30E1"/>
    <w:rsid w:val="003B4C60"/>
    <w:rsid w:val="003E1A24"/>
    <w:rsid w:val="004068CC"/>
    <w:rsid w:val="0041283C"/>
    <w:rsid w:val="00414777"/>
    <w:rsid w:val="004255A0"/>
    <w:rsid w:val="0043710F"/>
    <w:rsid w:val="0044020F"/>
    <w:rsid w:val="0044742F"/>
    <w:rsid w:val="004566B9"/>
    <w:rsid w:val="00462BD7"/>
    <w:rsid w:val="004653C6"/>
    <w:rsid w:val="00493081"/>
    <w:rsid w:val="004A24EF"/>
    <w:rsid w:val="004A495A"/>
    <w:rsid w:val="004A7E00"/>
    <w:rsid w:val="004C0983"/>
    <w:rsid w:val="004D3F2D"/>
    <w:rsid w:val="004D7766"/>
    <w:rsid w:val="004E16D3"/>
    <w:rsid w:val="004E1AC4"/>
    <w:rsid w:val="004E29DD"/>
    <w:rsid w:val="004E7CF5"/>
    <w:rsid w:val="004F714F"/>
    <w:rsid w:val="0051231B"/>
    <w:rsid w:val="00514DDC"/>
    <w:rsid w:val="00516DF0"/>
    <w:rsid w:val="00527574"/>
    <w:rsid w:val="00530F67"/>
    <w:rsid w:val="00531DC2"/>
    <w:rsid w:val="005325DC"/>
    <w:rsid w:val="00533E0F"/>
    <w:rsid w:val="00536131"/>
    <w:rsid w:val="00536490"/>
    <w:rsid w:val="005374BB"/>
    <w:rsid w:val="00546926"/>
    <w:rsid w:val="00546E50"/>
    <w:rsid w:val="00567D92"/>
    <w:rsid w:val="0057051B"/>
    <w:rsid w:val="005709EC"/>
    <w:rsid w:val="00580D6E"/>
    <w:rsid w:val="00593245"/>
    <w:rsid w:val="00596B8C"/>
    <w:rsid w:val="005C63D5"/>
    <w:rsid w:val="005D76C4"/>
    <w:rsid w:val="005D791D"/>
    <w:rsid w:val="005E4B55"/>
    <w:rsid w:val="005F67C7"/>
    <w:rsid w:val="0061111E"/>
    <w:rsid w:val="0061127A"/>
    <w:rsid w:val="00613808"/>
    <w:rsid w:val="006159CF"/>
    <w:rsid w:val="00633658"/>
    <w:rsid w:val="0064232D"/>
    <w:rsid w:val="0066283D"/>
    <w:rsid w:val="00665214"/>
    <w:rsid w:val="0066623A"/>
    <w:rsid w:val="00667C55"/>
    <w:rsid w:val="00670E92"/>
    <w:rsid w:val="006809FC"/>
    <w:rsid w:val="0069014C"/>
    <w:rsid w:val="006952E4"/>
    <w:rsid w:val="00695903"/>
    <w:rsid w:val="006A037C"/>
    <w:rsid w:val="006C37D9"/>
    <w:rsid w:val="006C787E"/>
    <w:rsid w:val="006F1590"/>
    <w:rsid w:val="006F6C75"/>
    <w:rsid w:val="007045DD"/>
    <w:rsid w:val="007107A3"/>
    <w:rsid w:val="00714492"/>
    <w:rsid w:val="007273BA"/>
    <w:rsid w:val="00745C35"/>
    <w:rsid w:val="00751E55"/>
    <w:rsid w:val="00753B72"/>
    <w:rsid w:val="007654C2"/>
    <w:rsid w:val="007668B3"/>
    <w:rsid w:val="00775399"/>
    <w:rsid w:val="0078121C"/>
    <w:rsid w:val="0079232A"/>
    <w:rsid w:val="00796A5D"/>
    <w:rsid w:val="007D2DF5"/>
    <w:rsid w:val="007D2E3F"/>
    <w:rsid w:val="007E0FBC"/>
    <w:rsid w:val="007F2FDF"/>
    <w:rsid w:val="007F4486"/>
    <w:rsid w:val="00802469"/>
    <w:rsid w:val="00805C6A"/>
    <w:rsid w:val="00807D68"/>
    <w:rsid w:val="008175B8"/>
    <w:rsid w:val="00817CF4"/>
    <w:rsid w:val="00820DBB"/>
    <w:rsid w:val="008228CC"/>
    <w:rsid w:val="00836F6D"/>
    <w:rsid w:val="00853C28"/>
    <w:rsid w:val="008560D1"/>
    <w:rsid w:val="00866A03"/>
    <w:rsid w:val="0086791D"/>
    <w:rsid w:val="00867E7D"/>
    <w:rsid w:val="008713BD"/>
    <w:rsid w:val="00884BD0"/>
    <w:rsid w:val="00894AAE"/>
    <w:rsid w:val="008B5FCC"/>
    <w:rsid w:val="008C0821"/>
    <w:rsid w:val="008D3D99"/>
    <w:rsid w:val="008D5B8B"/>
    <w:rsid w:val="008F5849"/>
    <w:rsid w:val="00917030"/>
    <w:rsid w:val="00920E6C"/>
    <w:rsid w:val="009225D3"/>
    <w:rsid w:val="009313CD"/>
    <w:rsid w:val="00935271"/>
    <w:rsid w:val="0094063B"/>
    <w:rsid w:val="00945ADF"/>
    <w:rsid w:val="009610BF"/>
    <w:rsid w:val="0096624A"/>
    <w:rsid w:val="0097596C"/>
    <w:rsid w:val="00976B5D"/>
    <w:rsid w:val="0098005A"/>
    <w:rsid w:val="00981DBC"/>
    <w:rsid w:val="0098305F"/>
    <w:rsid w:val="0099410E"/>
    <w:rsid w:val="009A20DE"/>
    <w:rsid w:val="009A5FF4"/>
    <w:rsid w:val="009C23E8"/>
    <w:rsid w:val="009C509F"/>
    <w:rsid w:val="009D3612"/>
    <w:rsid w:val="009D3FF9"/>
    <w:rsid w:val="009D42DF"/>
    <w:rsid w:val="009E2929"/>
    <w:rsid w:val="00A01CD2"/>
    <w:rsid w:val="00A108A2"/>
    <w:rsid w:val="00A22FEC"/>
    <w:rsid w:val="00A248C9"/>
    <w:rsid w:val="00A401D9"/>
    <w:rsid w:val="00A416FA"/>
    <w:rsid w:val="00A634C4"/>
    <w:rsid w:val="00A66842"/>
    <w:rsid w:val="00A81770"/>
    <w:rsid w:val="00A850D1"/>
    <w:rsid w:val="00A901BB"/>
    <w:rsid w:val="00A96412"/>
    <w:rsid w:val="00AA5B5E"/>
    <w:rsid w:val="00AB07F0"/>
    <w:rsid w:val="00AC7C80"/>
    <w:rsid w:val="00AF3912"/>
    <w:rsid w:val="00AF4CBD"/>
    <w:rsid w:val="00B10B6B"/>
    <w:rsid w:val="00B14450"/>
    <w:rsid w:val="00B15587"/>
    <w:rsid w:val="00B22BAD"/>
    <w:rsid w:val="00B24BDC"/>
    <w:rsid w:val="00B264EA"/>
    <w:rsid w:val="00B36D06"/>
    <w:rsid w:val="00B478E0"/>
    <w:rsid w:val="00B571C4"/>
    <w:rsid w:val="00B61036"/>
    <w:rsid w:val="00B6165A"/>
    <w:rsid w:val="00B75C6A"/>
    <w:rsid w:val="00B76709"/>
    <w:rsid w:val="00B76AF9"/>
    <w:rsid w:val="00B77885"/>
    <w:rsid w:val="00BA38F0"/>
    <w:rsid w:val="00BB0742"/>
    <w:rsid w:val="00BC20C5"/>
    <w:rsid w:val="00BC2D4C"/>
    <w:rsid w:val="00BC3BB1"/>
    <w:rsid w:val="00BC4D09"/>
    <w:rsid w:val="00BC5F7E"/>
    <w:rsid w:val="00BE5CA9"/>
    <w:rsid w:val="00BE7E1E"/>
    <w:rsid w:val="00BF09BB"/>
    <w:rsid w:val="00BF2639"/>
    <w:rsid w:val="00BF3E2A"/>
    <w:rsid w:val="00BF434A"/>
    <w:rsid w:val="00BF5BC2"/>
    <w:rsid w:val="00C05EAE"/>
    <w:rsid w:val="00C1035E"/>
    <w:rsid w:val="00C210B6"/>
    <w:rsid w:val="00C37C39"/>
    <w:rsid w:val="00C4716D"/>
    <w:rsid w:val="00C52B85"/>
    <w:rsid w:val="00C6598A"/>
    <w:rsid w:val="00C67557"/>
    <w:rsid w:val="00C72837"/>
    <w:rsid w:val="00C75381"/>
    <w:rsid w:val="00C762E0"/>
    <w:rsid w:val="00C82C8D"/>
    <w:rsid w:val="00C84F55"/>
    <w:rsid w:val="00CA2CE4"/>
    <w:rsid w:val="00CB28D7"/>
    <w:rsid w:val="00CC27FC"/>
    <w:rsid w:val="00CE0106"/>
    <w:rsid w:val="00CE328D"/>
    <w:rsid w:val="00CE5411"/>
    <w:rsid w:val="00CE5B2F"/>
    <w:rsid w:val="00CE74BB"/>
    <w:rsid w:val="00CF14C8"/>
    <w:rsid w:val="00D101CB"/>
    <w:rsid w:val="00D14D04"/>
    <w:rsid w:val="00D17D1B"/>
    <w:rsid w:val="00D25D97"/>
    <w:rsid w:val="00D25DD4"/>
    <w:rsid w:val="00D31233"/>
    <w:rsid w:val="00D31392"/>
    <w:rsid w:val="00D32603"/>
    <w:rsid w:val="00D332E6"/>
    <w:rsid w:val="00D43B54"/>
    <w:rsid w:val="00D47170"/>
    <w:rsid w:val="00D53414"/>
    <w:rsid w:val="00D54EB4"/>
    <w:rsid w:val="00D73FCD"/>
    <w:rsid w:val="00D74B38"/>
    <w:rsid w:val="00D77A63"/>
    <w:rsid w:val="00D87ACA"/>
    <w:rsid w:val="00DB264E"/>
    <w:rsid w:val="00DC0C19"/>
    <w:rsid w:val="00DD2141"/>
    <w:rsid w:val="00DE6F85"/>
    <w:rsid w:val="00DF15B2"/>
    <w:rsid w:val="00DF5F4F"/>
    <w:rsid w:val="00DF6CC4"/>
    <w:rsid w:val="00E004DF"/>
    <w:rsid w:val="00E0667C"/>
    <w:rsid w:val="00E13A40"/>
    <w:rsid w:val="00E21CB9"/>
    <w:rsid w:val="00E30632"/>
    <w:rsid w:val="00E33C21"/>
    <w:rsid w:val="00E62274"/>
    <w:rsid w:val="00E70D39"/>
    <w:rsid w:val="00E71FCF"/>
    <w:rsid w:val="00E868FF"/>
    <w:rsid w:val="00E97999"/>
    <w:rsid w:val="00ED5290"/>
    <w:rsid w:val="00EF6D8F"/>
    <w:rsid w:val="00EF6DF3"/>
    <w:rsid w:val="00F01E50"/>
    <w:rsid w:val="00F10F73"/>
    <w:rsid w:val="00F113F8"/>
    <w:rsid w:val="00F15FC3"/>
    <w:rsid w:val="00F279F1"/>
    <w:rsid w:val="00F322E2"/>
    <w:rsid w:val="00F40CD5"/>
    <w:rsid w:val="00F5070A"/>
    <w:rsid w:val="00F64F2F"/>
    <w:rsid w:val="00F66905"/>
    <w:rsid w:val="00F76005"/>
    <w:rsid w:val="00F8046E"/>
    <w:rsid w:val="00F80D96"/>
    <w:rsid w:val="00F97C52"/>
    <w:rsid w:val="00FA2C9C"/>
    <w:rsid w:val="00FA3EAE"/>
    <w:rsid w:val="00FB29B8"/>
    <w:rsid w:val="00FB3F48"/>
    <w:rsid w:val="00FC2924"/>
    <w:rsid w:val="00FD6CFD"/>
    <w:rsid w:val="00FF24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9308E59C-2FBA-41C2-A120-7367DEB1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25DD4"/>
    <w:pPr>
      <w:numPr>
        <w:numId w:val="24"/>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D25DD4"/>
    <w:pPr>
      <w:numPr>
        <w:numId w:val="1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D25DD4"/>
    <w:pPr>
      <w:numPr>
        <w:numId w:val="1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D25DD4"/>
    <w:pPr>
      <w:numPr>
        <w:numId w:val="14"/>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B61036"/>
    <w:rPr>
      <w:rFonts w:ascii="Calibri" w:hAnsi="Calibri"/>
    </w:rPr>
  </w:style>
  <w:style w:type="paragraph" w:styleId="NoSpacing">
    <w:name w:val="No Spacing"/>
    <w:basedOn w:val="Normal"/>
    <w:link w:val="NoSpacingChar"/>
    <w:uiPriority w:val="1"/>
    <w:qFormat/>
    <w:rsid w:val="00B6103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character" w:styleId="CommentReference">
    <w:name w:val="annotation reference"/>
    <w:basedOn w:val="DefaultParagraphFont"/>
    <w:uiPriority w:val="99"/>
    <w:semiHidden/>
    <w:unhideWhenUsed/>
    <w:rsid w:val="00103B8A"/>
    <w:rPr>
      <w:sz w:val="16"/>
      <w:szCs w:val="16"/>
    </w:rPr>
  </w:style>
  <w:style w:type="paragraph" w:styleId="CommentText">
    <w:name w:val="annotation text"/>
    <w:basedOn w:val="Normal"/>
    <w:link w:val="CommentTextChar"/>
    <w:uiPriority w:val="99"/>
    <w:unhideWhenUsed/>
    <w:rsid w:val="00103B8A"/>
    <w:pPr>
      <w:spacing w:line="240" w:lineRule="auto"/>
    </w:pPr>
    <w:rPr>
      <w:sz w:val="20"/>
      <w:szCs w:val="20"/>
    </w:rPr>
  </w:style>
  <w:style w:type="character" w:customStyle="1" w:styleId="CommentTextChar">
    <w:name w:val="Comment Text Char"/>
    <w:basedOn w:val="DefaultParagraphFont"/>
    <w:link w:val="CommentText"/>
    <w:uiPriority w:val="99"/>
    <w:rsid w:val="00103B8A"/>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03B8A"/>
    <w:rPr>
      <w:b/>
      <w:bCs/>
    </w:rPr>
  </w:style>
  <w:style w:type="character" w:customStyle="1" w:styleId="CommentSubjectChar">
    <w:name w:val="Comment Subject Char"/>
    <w:basedOn w:val="CommentTextChar"/>
    <w:link w:val="CommentSubject"/>
    <w:uiPriority w:val="99"/>
    <w:semiHidden/>
    <w:rsid w:val="00103B8A"/>
    <w:rPr>
      <w:rFonts w:ascii="Arial" w:eastAsiaTheme="minorHAnsi" w:hAnsi="Arial" w:cs="Arial"/>
      <w:b/>
      <w:bCs/>
      <w:color w:val="000000"/>
      <w:sz w:val="20"/>
      <w:szCs w:val="20"/>
      <w:lang w:val="en-US"/>
    </w:rPr>
  </w:style>
  <w:style w:type="paragraph" w:customStyle="1" w:styleId="BodyProductPages">
    <w:name w:val="Body (Product Pages)"/>
    <w:basedOn w:val="Normal"/>
    <w:uiPriority w:val="99"/>
    <w:rsid w:val="004E29DD"/>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213">
      <w:bodyDiv w:val="1"/>
      <w:marLeft w:val="0"/>
      <w:marRight w:val="0"/>
      <w:marTop w:val="0"/>
      <w:marBottom w:val="0"/>
      <w:divBdr>
        <w:top w:val="none" w:sz="0" w:space="0" w:color="auto"/>
        <w:left w:val="none" w:sz="0" w:space="0" w:color="auto"/>
        <w:bottom w:val="none" w:sz="0" w:space="0" w:color="auto"/>
        <w:right w:val="none" w:sz="0" w:space="0" w:color="auto"/>
      </w:divBdr>
    </w:div>
    <w:div w:id="432674879">
      <w:bodyDiv w:val="1"/>
      <w:marLeft w:val="0"/>
      <w:marRight w:val="0"/>
      <w:marTop w:val="0"/>
      <w:marBottom w:val="0"/>
      <w:divBdr>
        <w:top w:val="none" w:sz="0" w:space="0" w:color="auto"/>
        <w:left w:val="none" w:sz="0" w:space="0" w:color="auto"/>
        <w:bottom w:val="none" w:sz="0" w:space="0" w:color="auto"/>
        <w:right w:val="none" w:sz="0" w:space="0" w:color="auto"/>
      </w:divBdr>
      <w:divsChild>
        <w:div w:id="4278497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9" ma:contentTypeDescription="Create a new document." ma:contentTypeScope="" ma:versionID="3e173615ed2620e6bf52c63ed1c086e7">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c6ff646b95f8327f02d9ff17ffd496d2"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Props1.xml><?xml version="1.0" encoding="utf-8"?>
<ds:datastoreItem xmlns:ds="http://schemas.openxmlformats.org/officeDocument/2006/customXml" ds:itemID="{C0548CB8-832A-450E-AD57-0DDD3E88CFB2}">
  <ds:schemaRefs>
    <ds:schemaRef ds:uri="http://schemas.openxmlformats.org/officeDocument/2006/bibliography"/>
  </ds:schemaRefs>
</ds:datastoreItem>
</file>

<file path=customXml/itemProps2.xml><?xml version="1.0" encoding="utf-8"?>
<ds:datastoreItem xmlns:ds="http://schemas.openxmlformats.org/officeDocument/2006/customXml" ds:itemID="{3E87A2C4-7693-4BD9-82E8-6D0C56BA45FD}"/>
</file>

<file path=customXml/itemProps3.xml><?xml version="1.0" encoding="utf-8"?>
<ds:datastoreItem xmlns:ds="http://schemas.openxmlformats.org/officeDocument/2006/customXml" ds:itemID="{EEC08A81-6CD6-4720-B8BC-EFF14617C88B}"/>
</file>

<file path=customXml/itemProps4.xml><?xml version="1.0" encoding="utf-8"?>
<ds:datastoreItem xmlns:ds="http://schemas.openxmlformats.org/officeDocument/2006/customXml" ds:itemID="{BC01CC04-F1C1-4B2D-9A9C-830F07071744}"/>
</file>

<file path=docProps/app.xml><?xml version="1.0" encoding="utf-8"?>
<Properties xmlns="http://schemas.openxmlformats.org/officeDocument/2006/extended-properties" xmlns:vt="http://schemas.openxmlformats.org/officeDocument/2006/docPropsVTypes">
  <Template>Normal</Template>
  <TotalTime>18</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Industries</dc:creator>
  <cp:lastModifiedBy>Anne P. Jennings</cp:lastModifiedBy>
  <cp:revision>18</cp:revision>
  <cp:lastPrinted>2017-01-13T15:22:00Z</cp:lastPrinted>
  <dcterms:created xsi:type="dcterms:W3CDTF">2022-06-21T02:04:00Z</dcterms:created>
  <dcterms:modified xsi:type="dcterms:W3CDTF">2022-06-21T02:23:00Z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