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C3060D" w:rsidRDefault="000A0B56" w:rsidP="000A0B56">
      <w:pPr>
        <w:spacing w:line="360" w:lineRule="auto"/>
        <w:jc w:val="center"/>
        <w:rPr>
          <w:rFonts w:ascii="Arial" w:hAnsi="Arial" w:cs="Arial"/>
          <w:b/>
          <w:bCs/>
          <w:sz w:val="20"/>
          <w:szCs w:val="20"/>
        </w:rPr>
      </w:pPr>
      <w:r w:rsidRPr="00C3060D">
        <w:rPr>
          <w:rFonts w:ascii="Arial" w:hAnsi="Arial" w:cs="Arial"/>
          <w:b/>
          <w:bCs/>
          <w:sz w:val="20"/>
          <w:szCs w:val="20"/>
        </w:rPr>
        <w:t>SECTION 09 51 13</w:t>
      </w:r>
    </w:p>
    <w:p w14:paraId="3F1D67DF" w14:textId="77777777" w:rsidR="000A0B56" w:rsidRPr="00C3060D" w:rsidRDefault="000A0B56" w:rsidP="000A0B56">
      <w:pPr>
        <w:spacing w:line="360" w:lineRule="auto"/>
        <w:jc w:val="center"/>
        <w:rPr>
          <w:rFonts w:ascii="Arial" w:hAnsi="Arial" w:cs="Arial"/>
          <w:b/>
          <w:bCs/>
          <w:sz w:val="20"/>
          <w:szCs w:val="20"/>
        </w:rPr>
      </w:pPr>
      <w:r w:rsidRPr="00C3060D">
        <w:rPr>
          <w:rFonts w:ascii="Arial" w:hAnsi="Arial" w:cs="Arial"/>
          <w:b/>
          <w:bCs/>
          <w:sz w:val="20"/>
          <w:szCs w:val="20"/>
        </w:rPr>
        <w:t>ACOUSTICAL PANEL CEILINGS</w:t>
      </w:r>
    </w:p>
    <w:p w14:paraId="6626B76B" w14:textId="74E3D44E" w:rsidR="000A0B56" w:rsidRPr="00C12FF7" w:rsidRDefault="00C3060D" w:rsidP="000A0B56">
      <w:pPr>
        <w:spacing w:line="360" w:lineRule="auto"/>
        <w:jc w:val="center"/>
        <w:rPr>
          <w:rFonts w:ascii="Arial" w:hAnsi="Arial" w:cs="Arial"/>
          <w:b/>
          <w:bCs/>
          <w:sz w:val="20"/>
          <w:szCs w:val="20"/>
        </w:rPr>
      </w:pPr>
      <w:r w:rsidRPr="00C3060D">
        <w:rPr>
          <w:rFonts w:ascii="Arial" w:hAnsi="Arial" w:cs="Arial"/>
          <w:b/>
          <w:bCs/>
          <w:sz w:val="20"/>
          <w:szCs w:val="20"/>
        </w:rPr>
        <w:t xml:space="preserve">LYRA PB </w:t>
      </w:r>
      <w:r w:rsidR="00256B09">
        <w:rPr>
          <w:rFonts w:ascii="Arial" w:hAnsi="Arial" w:cs="Arial"/>
          <w:b/>
          <w:bCs/>
          <w:sz w:val="20"/>
          <w:szCs w:val="20"/>
        </w:rPr>
        <w:t>DIRECT APPLY</w:t>
      </w:r>
      <w:r w:rsidR="008B0227">
        <w:rPr>
          <w:rFonts w:ascii="Arial" w:hAnsi="Arial" w:cs="Arial"/>
          <w:b/>
          <w:bCs/>
          <w:sz w:val="20"/>
          <w:szCs w:val="20"/>
        </w:rPr>
        <w:t xml:space="preserve"> CEILINGS AND WALLS</w:t>
      </w:r>
      <w:r w:rsidR="00256B09">
        <w:rPr>
          <w:rFonts w:ascii="Arial" w:hAnsi="Arial" w:cs="Arial"/>
          <w:b/>
          <w:bCs/>
          <w:sz w:val="20"/>
          <w:szCs w:val="20"/>
        </w:rPr>
        <w:t xml:space="preserve"> </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A4021D"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021D">
        <w:rPr>
          <w:rFonts w:ascii="Arial" w:hAnsi="Arial" w:cs="Arial"/>
          <w:sz w:val="20"/>
          <w:szCs w:val="20"/>
        </w:rPr>
        <w:t>lean Air performance.</w:t>
      </w:r>
    </w:p>
    <w:p w14:paraId="2A8DF453"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22E2EF31"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6FEF8DF" w14:textId="649731E6"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2E9E8D8E"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Life cycle analysis. Products that have communicated lifecycle data through Environmental Product Declarations (EPDs) will be preferred.</w:t>
      </w:r>
    </w:p>
    <w:p w14:paraId="622A22D6"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04A2DAD5"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07C0C360"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4021D">
        <w:rPr>
          <w:rFonts w:ascii="Arial" w:hAnsi="Arial" w:cs="Arial"/>
          <w:sz w:val="20"/>
          <w:szCs w:val="20"/>
        </w:rPr>
        <w:t>Smooth</w:t>
      </w:r>
      <w:r w:rsidRPr="000A77D4">
        <w:rPr>
          <w:rFonts w:ascii="Arial" w:hAnsi="Arial" w:cs="Arial"/>
          <w:sz w:val="20"/>
          <w:szCs w:val="20"/>
        </w:rPr>
        <w:t xml:space="preserve"> Texture</w:t>
      </w:r>
    </w:p>
    <w:p w14:paraId="56A215F9" w14:textId="25939981"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A4021D">
        <w:rPr>
          <w:rFonts w:ascii="Arial" w:hAnsi="Arial" w:cs="Arial"/>
          <w:sz w:val="20"/>
          <w:szCs w:val="20"/>
        </w:rPr>
        <w:t>F</w:t>
      </w:r>
      <w:r w:rsidRPr="000A77D4">
        <w:rPr>
          <w:rFonts w:ascii="Arial" w:hAnsi="Arial" w:cs="Arial"/>
          <w:sz w:val="20"/>
          <w:szCs w:val="20"/>
        </w:rPr>
        <w:t>iber</w:t>
      </w:r>
      <w:r w:rsidR="00A4021D">
        <w:rPr>
          <w:rFonts w:ascii="Arial" w:hAnsi="Arial" w:cs="Arial"/>
          <w:sz w:val="20"/>
          <w:szCs w:val="20"/>
        </w:rPr>
        <w:t>glass</w:t>
      </w:r>
      <w:r w:rsidR="00256B09">
        <w:rPr>
          <w:rFonts w:ascii="Arial" w:hAnsi="Arial" w:cs="Arial"/>
          <w:sz w:val="20"/>
          <w:szCs w:val="20"/>
        </w:rPr>
        <w:t xml:space="preserve"> with Plant Based Binder</w:t>
      </w:r>
    </w:p>
    <w:p w14:paraId="2331C2D5" w14:textId="31619D9A"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r w:rsidR="00256B09">
        <w:rPr>
          <w:rFonts w:ascii="Arial" w:hAnsi="Arial" w:cs="Arial"/>
          <w:sz w:val="20"/>
          <w:szCs w:val="20"/>
        </w:rPr>
        <w:t>, Black, Concrete</w:t>
      </w:r>
    </w:p>
    <w:p w14:paraId="470C22E5" w14:textId="039C3C22"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 30 in x 60 in</w:t>
      </w:r>
      <w:r w:rsidR="0028484E">
        <w:rPr>
          <w:rFonts w:ascii="Arial" w:hAnsi="Arial" w:cs="Arial"/>
          <w:sz w:val="20"/>
          <w:szCs w:val="20"/>
        </w:rPr>
        <w:t>,</w:t>
      </w:r>
      <w:r w:rsidR="0028484E" w:rsidRPr="0028484E">
        <w:rPr>
          <w:rFonts w:ascii="Arial" w:hAnsi="Arial" w:cs="Arial"/>
          <w:sz w:val="20"/>
          <w:szCs w:val="20"/>
        </w:rPr>
        <w:t xml:space="preserve"> </w:t>
      </w:r>
      <w:r w:rsidR="00256B09">
        <w:rPr>
          <w:rFonts w:ascii="Arial" w:hAnsi="Arial" w:cs="Arial"/>
          <w:sz w:val="20"/>
          <w:szCs w:val="20"/>
        </w:rPr>
        <w:t>30</w:t>
      </w:r>
      <w:r w:rsidR="0028484E" w:rsidRPr="000A77D4">
        <w:rPr>
          <w:rFonts w:ascii="Arial" w:hAnsi="Arial" w:cs="Arial"/>
          <w:sz w:val="20"/>
          <w:szCs w:val="20"/>
        </w:rPr>
        <w:t xml:space="preserve"> in x</w:t>
      </w:r>
      <w:r w:rsidR="0028484E">
        <w:rPr>
          <w:rFonts w:ascii="Arial" w:hAnsi="Arial" w:cs="Arial"/>
          <w:sz w:val="20"/>
          <w:szCs w:val="20"/>
        </w:rPr>
        <w:t xml:space="preserve"> 72</w:t>
      </w:r>
      <w:r w:rsidR="0028484E" w:rsidRPr="000A77D4">
        <w:rPr>
          <w:rFonts w:ascii="Arial" w:hAnsi="Arial" w:cs="Arial"/>
          <w:sz w:val="20"/>
          <w:szCs w:val="20"/>
        </w:rPr>
        <w:t xml:space="preserve"> in</w:t>
      </w:r>
      <w:r w:rsidR="0028484E">
        <w:rPr>
          <w:rFonts w:ascii="Arial" w:hAnsi="Arial" w:cs="Arial"/>
          <w:sz w:val="20"/>
          <w:szCs w:val="20"/>
        </w:rPr>
        <w:t>,</w:t>
      </w:r>
      <w:r w:rsidR="0028484E" w:rsidRPr="0028484E">
        <w:rPr>
          <w:rFonts w:ascii="Arial" w:hAnsi="Arial" w:cs="Arial"/>
          <w:sz w:val="20"/>
          <w:szCs w:val="20"/>
        </w:rPr>
        <w:t xml:space="preserve"> </w:t>
      </w:r>
      <w:r w:rsidR="00256B09">
        <w:rPr>
          <w:rFonts w:ascii="Arial" w:hAnsi="Arial" w:cs="Arial"/>
          <w:sz w:val="20"/>
          <w:szCs w:val="20"/>
        </w:rPr>
        <w:t>48</w:t>
      </w:r>
      <w:r w:rsidR="0028484E" w:rsidRPr="000A77D4">
        <w:rPr>
          <w:rFonts w:ascii="Arial" w:hAnsi="Arial" w:cs="Arial"/>
          <w:sz w:val="20"/>
          <w:szCs w:val="20"/>
        </w:rPr>
        <w:t xml:space="preserve"> in x</w:t>
      </w:r>
      <w:r w:rsidR="0028484E">
        <w:rPr>
          <w:rFonts w:ascii="Arial" w:hAnsi="Arial" w:cs="Arial"/>
          <w:sz w:val="20"/>
          <w:szCs w:val="20"/>
        </w:rPr>
        <w:t xml:space="preserve"> </w:t>
      </w:r>
      <w:r w:rsidR="00256B09">
        <w:rPr>
          <w:rFonts w:ascii="Arial" w:hAnsi="Arial" w:cs="Arial"/>
          <w:sz w:val="20"/>
          <w:szCs w:val="20"/>
        </w:rPr>
        <w:t>48</w:t>
      </w:r>
      <w:r w:rsidR="0028484E">
        <w:rPr>
          <w:rFonts w:ascii="Arial" w:hAnsi="Arial" w:cs="Arial"/>
          <w:sz w:val="20"/>
          <w:szCs w:val="20"/>
        </w:rPr>
        <w:t xml:space="preserve"> </w:t>
      </w:r>
      <w:r w:rsidR="0028484E" w:rsidRPr="000A77D4">
        <w:rPr>
          <w:rFonts w:ascii="Arial" w:hAnsi="Arial" w:cs="Arial"/>
          <w:sz w:val="20"/>
          <w:szCs w:val="20"/>
        </w:rPr>
        <w:t>in</w:t>
      </w:r>
    </w:p>
    <w:p w14:paraId="37A389E7" w14:textId="70CFC258"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C11DDF">
        <w:rPr>
          <w:rFonts w:ascii="Arial" w:hAnsi="Arial" w:cs="Arial"/>
          <w:sz w:val="20"/>
          <w:szCs w:val="20"/>
        </w:rPr>
        <w:t xml:space="preserve">Square </w:t>
      </w:r>
      <w:r w:rsidR="00256B09">
        <w:rPr>
          <w:rFonts w:ascii="Arial" w:hAnsi="Arial" w:cs="Arial"/>
          <w:sz w:val="20"/>
          <w:szCs w:val="20"/>
        </w:rPr>
        <w:t>All-Sides</w:t>
      </w:r>
    </w:p>
    <w:p w14:paraId="17EE2D2D" w14:textId="4C50228F"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7344D1">
        <w:rPr>
          <w:rFonts w:ascii="Arial" w:hAnsi="Arial" w:cs="Arial"/>
          <w:sz w:val="20"/>
          <w:szCs w:val="20"/>
        </w:rPr>
        <w:t>95</w:t>
      </w:r>
      <w:r w:rsidR="00256B09">
        <w:rPr>
          <w:rFonts w:ascii="Arial" w:hAnsi="Arial" w:cs="Arial"/>
          <w:sz w:val="20"/>
          <w:szCs w:val="20"/>
        </w:rPr>
        <w:t>,0.80</w:t>
      </w:r>
    </w:p>
    <w:p w14:paraId="6B30D136" w14:textId="1F911863"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Flame Spread:  ASTM E 1264; Class A</w:t>
      </w:r>
    </w:p>
    <w:p w14:paraId="4AD6FA54" w14:textId="77777777"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Light Reflectance (LR) White Panel:  ASTM E 1477; 0.88</w:t>
      </w:r>
    </w:p>
    <w:p w14:paraId="344E5024" w14:textId="77777777"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Dimensional Stability: </w:t>
      </w:r>
      <w:proofErr w:type="spellStart"/>
      <w:r w:rsidRPr="00CE65A6">
        <w:rPr>
          <w:rFonts w:ascii="Arial" w:hAnsi="Arial" w:cs="Arial"/>
          <w:sz w:val="20"/>
          <w:szCs w:val="20"/>
        </w:rPr>
        <w:t>HumiGuard</w:t>
      </w:r>
      <w:proofErr w:type="spellEnd"/>
      <w:r w:rsidRPr="00CE65A6">
        <w:rPr>
          <w:rFonts w:ascii="Arial" w:hAnsi="Arial" w:cs="Arial"/>
          <w:sz w:val="20"/>
          <w:szCs w:val="20"/>
        </w:rPr>
        <w:t xml:space="preserve"> Plus</w:t>
      </w:r>
    </w:p>
    <w:p w14:paraId="3B6556EF" w14:textId="6E7EF290"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Recycle Content: Up to </w:t>
      </w:r>
      <w:r w:rsidR="0028484E">
        <w:rPr>
          <w:rFonts w:ascii="Arial" w:hAnsi="Arial" w:cs="Arial"/>
          <w:sz w:val="20"/>
          <w:szCs w:val="20"/>
        </w:rPr>
        <w:t>71</w:t>
      </w:r>
      <w:r w:rsidRPr="00CE65A6">
        <w:rPr>
          <w:rFonts w:ascii="Arial" w:hAnsi="Arial" w:cs="Arial"/>
          <w:sz w:val="20"/>
          <w:szCs w:val="20"/>
        </w:rPr>
        <w:t>% total recycled content. (Total recycled content: pre-consumer, post-consumer and post-industrial)</w:t>
      </w:r>
    </w:p>
    <w:p w14:paraId="39C4F135" w14:textId="1D7ECEB3" w:rsidR="00E95B70" w:rsidRPr="000A77D4"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Material Ingredient Transparency: Heal</w:t>
      </w:r>
      <w:r w:rsidRPr="000A77D4">
        <w:rPr>
          <w:rFonts w:ascii="Arial" w:hAnsi="Arial" w:cs="Arial"/>
          <w:sz w:val="20"/>
          <w:szCs w:val="20"/>
        </w:rPr>
        <w:t xml:space="preserve">th Product Declaration (HPD); Declare Label </w:t>
      </w:r>
    </w:p>
    <w:p w14:paraId="536644B0" w14:textId="6A06AF45"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14:paraId="1565E3E4" w14:textId="2CC8F919" w:rsidR="00E95B70" w:rsidRPr="00893A09"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14:paraId="7E99FDB8" w14:textId="16955FF6"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Basis of Design: </w:t>
      </w:r>
      <w:r w:rsidR="00CE65A6" w:rsidRPr="0028484E">
        <w:rPr>
          <w:rFonts w:ascii="Arial" w:hAnsi="Arial" w:cs="Arial"/>
          <w:b/>
          <w:bCs/>
          <w:sz w:val="20"/>
          <w:szCs w:val="20"/>
        </w:rPr>
        <w:t>LYRA PB</w:t>
      </w:r>
      <w:r w:rsidR="00256B09">
        <w:rPr>
          <w:rFonts w:ascii="Arial" w:hAnsi="Arial" w:cs="Arial"/>
          <w:b/>
          <w:bCs/>
          <w:sz w:val="20"/>
          <w:szCs w:val="20"/>
        </w:rPr>
        <w:t xml:space="preserve"> Direct Apply</w:t>
      </w:r>
      <w:r w:rsidR="0028484E" w:rsidRPr="0028484E">
        <w:rPr>
          <w:rFonts w:ascii="Arial" w:hAnsi="Arial" w:cs="Arial"/>
          <w:b/>
          <w:bCs/>
          <w:sz w:val="20"/>
          <w:szCs w:val="20"/>
        </w:rPr>
        <w:t>, ITEM_______</w:t>
      </w:r>
      <w:r w:rsidRPr="000A77D4">
        <w:rPr>
          <w:rFonts w:ascii="Arial" w:hAnsi="Arial" w:cs="Arial"/>
          <w:sz w:val="20"/>
          <w:szCs w:val="20"/>
        </w:rPr>
        <w:t xml:space="preserve"> as manufactured by Armstrong World Industries</w:t>
      </w:r>
      <w:r>
        <w:rPr>
          <w:rFonts w:ascii="Arial" w:hAnsi="Arial" w:cs="Arial"/>
          <w:sz w:val="20"/>
          <w:szCs w:val="20"/>
        </w:rPr>
        <w:t>,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589686CC" w14:textId="158B5680" w:rsidR="00E95B70" w:rsidRPr="00256B09" w:rsidRDefault="00E95B70" w:rsidP="00256B09">
      <w:pPr>
        <w:spacing w:line="360" w:lineRule="auto"/>
        <w:rPr>
          <w:rFonts w:ascii="Arial" w:hAnsi="Arial" w:cs="Arial"/>
          <w:sz w:val="20"/>
          <w:szCs w:val="20"/>
        </w:rPr>
      </w:pPr>
    </w:p>
    <w:p w14:paraId="0E3CF9F8" w14:textId="50760574" w:rsidR="00E95B70" w:rsidRDefault="00E95B70" w:rsidP="00256B09">
      <w:pPr>
        <w:pStyle w:val="ListParagraph"/>
        <w:numPr>
          <w:ilvl w:val="1"/>
          <w:numId w:val="19"/>
        </w:numPr>
        <w:spacing w:line="360" w:lineRule="auto"/>
        <w:rPr>
          <w:rFonts w:ascii="Arial" w:hAnsi="Arial" w:cs="Arial"/>
          <w:sz w:val="20"/>
          <w:szCs w:val="20"/>
        </w:rPr>
      </w:pPr>
      <w:r w:rsidRPr="00EB6638">
        <w:rPr>
          <w:rFonts w:ascii="Arial" w:hAnsi="Arial" w:cs="Arial"/>
          <w:sz w:val="20"/>
          <w:szCs w:val="20"/>
        </w:rPr>
        <w:t xml:space="preserve">Attachment Devices: </w:t>
      </w:r>
      <w:r w:rsidR="00256B09">
        <w:rPr>
          <w:rFonts w:ascii="Arial" w:hAnsi="Arial" w:cs="Arial"/>
          <w:sz w:val="20"/>
          <w:szCs w:val="20"/>
        </w:rPr>
        <w:t xml:space="preserve">Adhesive – </w:t>
      </w:r>
      <w:proofErr w:type="spellStart"/>
      <w:r w:rsidR="00256B09">
        <w:rPr>
          <w:rFonts w:ascii="Arial" w:hAnsi="Arial" w:cs="Arial"/>
          <w:sz w:val="20"/>
          <w:szCs w:val="20"/>
        </w:rPr>
        <w:t>TiteBond</w:t>
      </w:r>
      <w:proofErr w:type="spellEnd"/>
      <w:r w:rsidR="00256B09">
        <w:rPr>
          <w:rFonts w:ascii="Arial" w:hAnsi="Arial" w:cs="Arial"/>
          <w:sz w:val="20"/>
          <w:szCs w:val="20"/>
        </w:rPr>
        <w:t xml:space="preserve">® </w:t>
      </w:r>
      <w:proofErr w:type="spellStart"/>
      <w:r w:rsidR="00256B09">
        <w:rPr>
          <w:rFonts w:ascii="Arial" w:hAnsi="Arial" w:cs="Arial"/>
          <w:sz w:val="20"/>
          <w:szCs w:val="20"/>
        </w:rPr>
        <w:t>GREENChoice</w:t>
      </w:r>
      <w:proofErr w:type="spellEnd"/>
      <w:r w:rsidR="00256B09">
        <w:rPr>
          <w:rFonts w:ascii="Arial" w:hAnsi="Arial" w:cs="Arial"/>
          <w:sz w:val="20"/>
          <w:szCs w:val="20"/>
        </w:rPr>
        <w:t xml:space="preserve"> Acoustical Ceiling Tile Adhesive</w:t>
      </w:r>
    </w:p>
    <w:p w14:paraId="74063316" w14:textId="25B04A20" w:rsidR="00324AAC" w:rsidRPr="00A761B1" w:rsidRDefault="00E95B70" w:rsidP="00256B09">
      <w:pPr>
        <w:rPr>
          <w:rFonts w:ascii="Arial" w:hAnsi="Arial" w:cs="Arial"/>
          <w:b/>
          <w:bCs/>
          <w:sz w:val="20"/>
          <w:szCs w:val="20"/>
        </w:rPr>
      </w:pPr>
      <w:r>
        <w:rPr>
          <w:rFonts w:ascii="Arial" w:hAnsi="Arial" w:cs="Arial"/>
          <w:b/>
          <w:bCs/>
          <w:sz w:val="20"/>
          <w:szCs w:val="20"/>
        </w:rPr>
        <w:br w:type="page"/>
      </w:r>
      <w:r w:rsidR="00324AAC"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5CE704CE"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459"/>
    <w:rsid w:val="001F090B"/>
    <w:rsid w:val="00237B23"/>
    <w:rsid w:val="00256B09"/>
    <w:rsid w:val="0028484E"/>
    <w:rsid w:val="002A5EE1"/>
    <w:rsid w:val="002B62B2"/>
    <w:rsid w:val="00322E6B"/>
    <w:rsid w:val="00324AAC"/>
    <w:rsid w:val="00390D0D"/>
    <w:rsid w:val="0039581C"/>
    <w:rsid w:val="003B66BC"/>
    <w:rsid w:val="003C6DE5"/>
    <w:rsid w:val="0040599E"/>
    <w:rsid w:val="00460237"/>
    <w:rsid w:val="00461B6B"/>
    <w:rsid w:val="004C14AB"/>
    <w:rsid w:val="0050470D"/>
    <w:rsid w:val="0053438F"/>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344D1"/>
    <w:rsid w:val="0079479E"/>
    <w:rsid w:val="007E3B49"/>
    <w:rsid w:val="00822265"/>
    <w:rsid w:val="00833459"/>
    <w:rsid w:val="00855591"/>
    <w:rsid w:val="008647CF"/>
    <w:rsid w:val="00886695"/>
    <w:rsid w:val="008A3732"/>
    <w:rsid w:val="008B0227"/>
    <w:rsid w:val="008B3E6A"/>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021D"/>
    <w:rsid w:val="00A41FFB"/>
    <w:rsid w:val="00A6666D"/>
    <w:rsid w:val="00A72D54"/>
    <w:rsid w:val="00A87E4E"/>
    <w:rsid w:val="00AC63A7"/>
    <w:rsid w:val="00AE4FA4"/>
    <w:rsid w:val="00AE7341"/>
    <w:rsid w:val="00AF008F"/>
    <w:rsid w:val="00B02A98"/>
    <w:rsid w:val="00B21AA1"/>
    <w:rsid w:val="00B240BB"/>
    <w:rsid w:val="00B449EF"/>
    <w:rsid w:val="00B86DD0"/>
    <w:rsid w:val="00B96CDE"/>
    <w:rsid w:val="00BB1408"/>
    <w:rsid w:val="00BC5D21"/>
    <w:rsid w:val="00BD7AB1"/>
    <w:rsid w:val="00C02CAA"/>
    <w:rsid w:val="00C11DDF"/>
    <w:rsid w:val="00C12631"/>
    <w:rsid w:val="00C12FF7"/>
    <w:rsid w:val="00C13BAB"/>
    <w:rsid w:val="00C3060D"/>
    <w:rsid w:val="00C438F0"/>
    <w:rsid w:val="00C8161C"/>
    <w:rsid w:val="00C826E0"/>
    <w:rsid w:val="00C87B30"/>
    <w:rsid w:val="00C94FB5"/>
    <w:rsid w:val="00CE65A6"/>
    <w:rsid w:val="00CE7544"/>
    <w:rsid w:val="00D1397F"/>
    <w:rsid w:val="00D455CD"/>
    <w:rsid w:val="00D75F08"/>
    <w:rsid w:val="00D80053"/>
    <w:rsid w:val="00D924AA"/>
    <w:rsid w:val="00DA692B"/>
    <w:rsid w:val="00DB74EB"/>
    <w:rsid w:val="00DC49C2"/>
    <w:rsid w:val="00E04858"/>
    <w:rsid w:val="00E23DE5"/>
    <w:rsid w:val="00E71126"/>
    <w:rsid w:val="00E95B70"/>
    <w:rsid w:val="00EA2A79"/>
    <w:rsid w:val="00EA4D84"/>
    <w:rsid w:val="00F32CDF"/>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2848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9635C-E356-4ACC-8A2C-4D0B67E2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1A613-A9EE-4EF0-88E7-99F5AB020A88}">
  <ds:schemaRefs>
    <ds:schemaRef ds:uri="http://schemas.microsoft.com/sharepoint/v3/contenttype/forms"/>
  </ds:schemaRefs>
</ds:datastoreItem>
</file>

<file path=customXml/itemProps3.xml><?xml version="1.0" encoding="utf-8"?>
<ds:datastoreItem xmlns:ds="http://schemas.openxmlformats.org/officeDocument/2006/customXml" ds:itemID="{5C859552-6117-4373-87ED-94E9173C7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2</cp:revision>
  <dcterms:created xsi:type="dcterms:W3CDTF">2024-08-02T19:28:00Z</dcterms:created>
  <dcterms:modified xsi:type="dcterms:W3CDTF">2024-08-02T19:28:00Z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