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52E3E" w:rsidR="00D924AA" w:rsidP="00D924AA" w:rsidRDefault="00D924AA" w14:paraId="0D198AAC" w14:textId="77777777">
      <w:pPr>
        <w:spacing w:line="360" w:lineRule="auto"/>
        <w:jc w:val="center"/>
        <w:rPr>
          <w:rFonts w:ascii="Arial" w:hAnsi="Arial" w:cs="Arial"/>
          <w:b/>
          <w:bCs/>
          <w:sz w:val="20"/>
          <w:szCs w:val="20"/>
        </w:rPr>
      </w:pPr>
      <w:r w:rsidRPr="00152E3E">
        <w:rPr>
          <w:rFonts w:ascii="Arial" w:hAnsi="Arial" w:cs="Arial"/>
          <w:b/>
          <w:bCs/>
          <w:sz w:val="20"/>
          <w:szCs w:val="20"/>
        </w:rPr>
        <w:t>SECTION 09 51 13</w:t>
      </w:r>
    </w:p>
    <w:p w:rsidRPr="00152E3E" w:rsidR="00D924AA" w:rsidP="00D924AA" w:rsidRDefault="00D924AA" w14:paraId="27E9ABB2" w14:textId="77777777">
      <w:pPr>
        <w:spacing w:line="360" w:lineRule="auto"/>
        <w:jc w:val="center"/>
        <w:rPr>
          <w:rFonts w:ascii="Arial" w:hAnsi="Arial" w:cs="Arial"/>
          <w:b/>
          <w:bCs/>
          <w:sz w:val="20"/>
          <w:szCs w:val="20"/>
        </w:rPr>
      </w:pPr>
      <w:r w:rsidRPr="00152E3E">
        <w:rPr>
          <w:rFonts w:ascii="Arial" w:hAnsi="Arial" w:cs="Arial"/>
          <w:b/>
          <w:bCs/>
          <w:sz w:val="20"/>
          <w:szCs w:val="20"/>
        </w:rPr>
        <w:t>ACOUSTICAL PANEL CEILINGS</w:t>
      </w:r>
    </w:p>
    <w:p w:rsidRPr="00C12FF7" w:rsidR="00D924AA" w:rsidP="00D924AA" w:rsidRDefault="008749BB" w14:paraId="4A6CA2E1" w14:textId="5218FDDB">
      <w:pPr>
        <w:spacing w:line="360" w:lineRule="auto"/>
        <w:jc w:val="center"/>
        <w:rPr>
          <w:rFonts w:ascii="Arial" w:hAnsi="Arial" w:cs="Arial"/>
          <w:b/>
          <w:bCs/>
          <w:sz w:val="20"/>
          <w:szCs w:val="20"/>
        </w:rPr>
      </w:pPr>
      <w:r>
        <w:rPr>
          <w:rFonts w:ascii="Arial" w:hAnsi="Arial" w:cs="Arial"/>
          <w:b/>
          <w:bCs/>
          <w:sz w:val="20"/>
          <w:szCs w:val="20"/>
        </w:rPr>
        <w:t>BACKSTAGE NOIR</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B33156"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B33156">
        <w:rPr>
          <w:rFonts w:ascii="Arial" w:hAnsi="Arial" w:cs="Arial"/>
          <w:sz w:val="20"/>
          <w:szCs w:val="20"/>
        </w:rPr>
        <w:t>n Air performance.</w:t>
      </w:r>
    </w:p>
    <w:p w:rsidRPr="00B33156"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B33156" w:rsidR="00D924AA" w:rsidP="00D924AA" w:rsidRDefault="00D924AA" w14:paraId="3005C8B3"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4C634F" w:rsidR="00D924AA" w:rsidP="004C634F" w:rsidRDefault="00D924AA" w14:paraId="286BAFF9" w14:textId="0D1433A9">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lastRenderedPageBreak/>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76A32AAC">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C13BAB" w:rsidP="00C13BAB" w:rsidRDefault="00C13BAB" w14:paraId="6F198C03" w14:textId="062A348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AC28C5">
        <w:rPr>
          <w:rFonts w:ascii="Arial" w:hAnsi="Arial" w:cs="Arial"/>
          <w:sz w:val="20"/>
          <w:szCs w:val="20"/>
        </w:rPr>
        <w:t>Smooth</w:t>
      </w:r>
      <w:r w:rsidRPr="000A77D4">
        <w:rPr>
          <w:rFonts w:ascii="Arial" w:hAnsi="Arial" w:cs="Arial"/>
          <w:sz w:val="20"/>
          <w:szCs w:val="20"/>
        </w:rPr>
        <w:t xml:space="preserve"> Texture</w:t>
      </w:r>
    </w:p>
    <w:p w:rsidRPr="000A77D4" w:rsidR="00C13BAB" w:rsidP="00C13BAB" w:rsidRDefault="00C13BAB" w14:paraId="421D49AC"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C13BAB" w:rsidP="00C13BAB" w:rsidRDefault="00C13BAB" w14:paraId="33B627F6" w14:textId="67CC0A5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24 in x 24 in, </w:t>
      </w:r>
      <w:r w:rsidRPr="000A77D4" w:rsidR="00874D31">
        <w:rPr>
          <w:rFonts w:ascii="Arial" w:hAnsi="Arial" w:cs="Arial"/>
          <w:sz w:val="20"/>
          <w:szCs w:val="20"/>
        </w:rPr>
        <w:t xml:space="preserve">24 in x </w:t>
      </w:r>
      <w:r w:rsidR="00874D31">
        <w:rPr>
          <w:rFonts w:ascii="Arial" w:hAnsi="Arial" w:cs="Arial"/>
          <w:sz w:val="20"/>
          <w:szCs w:val="20"/>
        </w:rPr>
        <w:t>48</w:t>
      </w:r>
      <w:r w:rsidRPr="000A77D4" w:rsidR="00874D31">
        <w:rPr>
          <w:rFonts w:ascii="Arial" w:hAnsi="Arial" w:cs="Arial"/>
          <w:sz w:val="20"/>
          <w:szCs w:val="20"/>
        </w:rPr>
        <w:t xml:space="preserve"> in,</w:t>
      </w:r>
    </w:p>
    <w:p w:rsidRPr="000A77D4" w:rsidR="00C13BAB" w:rsidP="00C13BAB" w:rsidRDefault="00C13BAB" w14:paraId="6E27E101" w14:textId="5B0E85ED">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03BA1">
        <w:rPr>
          <w:rFonts w:ascii="Arial" w:hAnsi="Arial" w:cs="Arial"/>
          <w:sz w:val="20"/>
          <w:szCs w:val="20"/>
        </w:rPr>
        <w:t>Square</w:t>
      </w:r>
      <w:r w:rsidRPr="000A77D4">
        <w:rPr>
          <w:rFonts w:ascii="Arial" w:hAnsi="Arial" w:cs="Arial"/>
          <w:sz w:val="20"/>
          <w:szCs w:val="20"/>
        </w:rPr>
        <w:t xml:space="preserve"> Lay-in</w:t>
      </w:r>
    </w:p>
    <w:p w:rsidR="004C634F" w:rsidP="00C13BAB" w:rsidRDefault="00C13BAB" w14:paraId="3B8424EE" w14:textId="77777777">
      <w:pPr>
        <w:pStyle w:val="ListParagraph"/>
        <w:numPr>
          <w:ilvl w:val="2"/>
          <w:numId w:val="19"/>
        </w:numPr>
        <w:spacing w:line="360" w:lineRule="auto"/>
        <w:rPr>
          <w:rFonts w:ascii="Arial" w:hAnsi="Arial" w:cs="Arial"/>
          <w:sz w:val="20"/>
          <w:szCs w:val="20"/>
        </w:rPr>
      </w:pPr>
      <w:r w:rsidRPr="004C634F">
        <w:rPr>
          <w:rFonts w:ascii="Arial" w:hAnsi="Arial" w:cs="Arial"/>
          <w:sz w:val="20"/>
          <w:szCs w:val="20"/>
        </w:rPr>
        <w:t>Noise Reduction Coefficient (NRC) ASTM C 423 Classified w/ UL label on product carton: 0.</w:t>
      </w:r>
      <w:r w:rsidR="004C634F">
        <w:rPr>
          <w:rFonts w:ascii="Arial" w:hAnsi="Arial" w:cs="Arial"/>
          <w:sz w:val="20"/>
          <w:szCs w:val="20"/>
        </w:rPr>
        <w:t>75</w:t>
      </w:r>
    </w:p>
    <w:p w:rsidRPr="004C634F" w:rsidR="00C13BAB" w:rsidP="00C13BAB" w:rsidRDefault="00C13BAB" w14:paraId="2F4AAB63" w14:textId="0BF8C583">
      <w:pPr>
        <w:pStyle w:val="ListParagraph"/>
        <w:numPr>
          <w:ilvl w:val="2"/>
          <w:numId w:val="19"/>
        </w:numPr>
        <w:spacing w:line="360" w:lineRule="auto"/>
        <w:rPr>
          <w:rFonts w:ascii="Arial" w:hAnsi="Arial" w:cs="Arial"/>
          <w:sz w:val="20"/>
          <w:szCs w:val="20"/>
        </w:rPr>
      </w:pPr>
      <w:r w:rsidRPr="57E2CA51" w:rsidR="3603D177">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57E2CA51" w:rsidR="00C13BAB">
        <w:rPr>
          <w:rFonts w:ascii="Arial" w:hAnsi="Arial" w:cs="Arial"/>
          <w:sz w:val="20"/>
          <w:szCs w:val="20"/>
        </w:rPr>
        <w:t xml:space="preserve">; Classified with UL label on product carton: </w:t>
      </w:r>
      <w:r w:rsidRPr="57E2CA51" w:rsidR="00AC28C5">
        <w:rPr>
          <w:rFonts w:ascii="Arial" w:hAnsi="Arial" w:cs="Arial"/>
          <w:sz w:val="20"/>
          <w:szCs w:val="20"/>
        </w:rPr>
        <w:t>3</w:t>
      </w:r>
      <w:r w:rsidRPr="57E2CA51" w:rsidR="004C634F">
        <w:rPr>
          <w:rFonts w:ascii="Arial" w:hAnsi="Arial" w:cs="Arial"/>
          <w:sz w:val="20"/>
          <w:szCs w:val="20"/>
        </w:rPr>
        <w:t>0</w:t>
      </w:r>
    </w:p>
    <w:p w:rsidRPr="007756E4" w:rsidR="00C13BAB" w:rsidP="00C13BAB" w:rsidRDefault="00C13BAB" w14:paraId="6686ACD8" w14:textId="5BC98D7A">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Flame Spread:  ASTM E 1264; Class A</w:t>
      </w:r>
    </w:p>
    <w:p w:rsidRPr="000A77D4" w:rsidR="00C13BAB" w:rsidP="00C13BAB" w:rsidRDefault="00C13BAB" w14:paraId="57A1BDF9" w14:textId="6C4A05D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Light Reflectance (LR) White Panel:  ASTM E 1477; </w:t>
      </w:r>
      <w:r w:rsidR="004C634F">
        <w:rPr>
          <w:rFonts w:ascii="Arial" w:hAnsi="Arial" w:cs="Arial"/>
          <w:sz w:val="20"/>
          <w:szCs w:val="20"/>
        </w:rPr>
        <w:t>N/A</w:t>
      </w:r>
    </w:p>
    <w:p w:rsidRPr="000A77D4"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Dimensional Stability: HumiGuard Plus</w:t>
      </w:r>
    </w:p>
    <w:p w:rsidRPr="000A77D4" w:rsidR="00C13BAB" w:rsidP="00C13BAB" w:rsidRDefault="00C13BAB" w14:paraId="2955CDCC" w14:textId="6018EB3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4C634F">
        <w:rPr>
          <w:rFonts w:ascii="Arial" w:hAnsi="Arial" w:cs="Arial"/>
          <w:sz w:val="20"/>
          <w:szCs w:val="20"/>
        </w:rPr>
        <w:t>76</w:t>
      </w:r>
      <w:r w:rsidRPr="000A77D4">
        <w:rPr>
          <w:rFonts w:ascii="Arial" w:hAnsi="Arial" w:cs="Arial"/>
          <w:sz w:val="20"/>
          <w:szCs w:val="20"/>
        </w:rPr>
        <w:t>% total recycled content. (Total recycled content: pre-consumer, post-consumer and post-industrial)</w:t>
      </w:r>
    </w:p>
    <w:p w:rsidRPr="000A77D4" w:rsidR="00C13BAB" w:rsidP="00C13BAB" w:rsidRDefault="00C13BAB" w14:paraId="5BC4E373" w14:textId="3C4EC3B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2962DE" w:rsidR="00C13BAB" w:rsidP="00C13BAB" w:rsidRDefault="00C13BAB" w14:paraId="334070DB" w14:textId="4B8B477A">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Indoor Air Quality Certified to SCS-105 v4.2-2023</w:t>
      </w:r>
    </w:p>
    <w:p w:rsidRPr="000A77D4" w:rsidR="00AC28C5" w:rsidP="00AC28C5" w:rsidRDefault="00AC28C5" w14:paraId="0739BC75" w14:textId="4F058BF5">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4C634F">
        <w:rPr>
          <w:rFonts w:ascii="Arial" w:hAnsi="Arial" w:cs="Arial"/>
          <w:b/>
          <w:bCs/>
          <w:sz w:val="20"/>
          <w:szCs w:val="20"/>
        </w:rPr>
        <w:t>Backstage Noir</w:t>
      </w:r>
      <w:r w:rsidRPr="006D1C21">
        <w:rPr>
          <w:rFonts w:ascii="Arial" w:hAnsi="Arial" w:cs="Arial"/>
          <w:b/>
          <w:bCs/>
          <w:sz w:val="20"/>
          <w:szCs w:val="20"/>
        </w:rPr>
        <w:t>, item number __________,</w:t>
      </w:r>
      <w:r>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ED155B" w14:paraId="081AF11C" w14:textId="71C072E8">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Basis of Design </w:t>
      </w:r>
      <w:r w:rsidR="00C13BAB">
        <w:rPr>
          <w:rFonts w:ascii="Arial" w:hAnsi="Arial" w:cs="Arial"/>
          <w:sz w:val="20"/>
          <w:szCs w:val="20"/>
        </w:rPr>
        <w:t>(</w:t>
      </w:r>
      <w:r w:rsidRPr="005B6E8B" w:rsidR="00C13BAB">
        <w:rPr>
          <w:rFonts w:ascii="Arial" w:hAnsi="Arial" w:cs="Arial"/>
          <w:color w:val="FF0000"/>
          <w:sz w:val="20"/>
          <w:szCs w:val="20"/>
        </w:rPr>
        <w:t>select one to work with specified ceiling</w:t>
      </w:r>
      <w:r w:rsidR="00C13BAB">
        <w:rPr>
          <w:rFonts w:ascii="Arial" w:hAnsi="Arial" w:cs="Arial"/>
          <w:sz w:val="20"/>
          <w:szCs w:val="20"/>
        </w:rPr>
        <w:t>)</w:t>
      </w:r>
      <w:r w:rsidRPr="00246BDB" w:rsidR="00C13BAB">
        <w:rPr>
          <w:rFonts w:ascii="Arial" w:hAnsi="Arial" w:cs="Arial"/>
          <w:sz w:val="20"/>
          <w:szCs w:val="20"/>
        </w:rPr>
        <w:t xml:space="preserve">: </w:t>
      </w:r>
    </w:p>
    <w:p w:rsidR="00C13BAB" w:rsidP="00C13BAB" w:rsidRDefault="00C13BAB" w14:paraId="0CA07B31"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03A2CD3D"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17A846C0"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DAEDFF6"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C13BAB" w:rsidP="00C13BAB" w:rsidRDefault="00C13BAB" w14:paraId="3C75D042" w14:textId="562DA53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 xml:space="preserve">Edge Moldings </w:t>
      </w:r>
      <w:r w:rsidR="00AC28C5">
        <w:rPr>
          <w:rFonts w:ascii="Arial" w:hAnsi="Arial" w:cs="Arial"/>
          <w:sz w:val="20"/>
          <w:szCs w:val="20"/>
        </w:rPr>
        <w:t>s</w:t>
      </w:r>
      <w:r w:rsidRPr="00EB6638">
        <w:rPr>
          <w:rFonts w:ascii="Arial" w:hAnsi="Arial" w:cs="Arial"/>
          <w:sz w:val="20"/>
          <w:szCs w:val="20"/>
        </w:rPr>
        <w:t>manufactured by Armstrong World Industries</w:t>
      </w:r>
      <w:r>
        <w:rPr>
          <w:rFonts w:ascii="Arial" w:hAnsi="Arial" w:cs="Arial"/>
          <w:sz w:val="20"/>
          <w:szCs w:val="20"/>
        </w:rPr>
        <w:t>, Inc.</w:t>
      </w:r>
    </w:p>
    <w:p w:rsidR="00AC28C5" w:rsidP="00AC28C5" w:rsidRDefault="00AC28C5" w14:paraId="1BC9721B" w14:textId="77777777">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8">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C13BAB" w:rsidP="00C13BAB" w:rsidRDefault="00C13BAB" w14:paraId="0EC343EE"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hanger w</w:t>
      </w:r>
      <w:r w:rsidRPr="000035A6">
        <w:rPr>
          <w:rFonts w:ascii="Arial" w:hAnsi="Arial" w:cs="Arial"/>
          <w:sz w:val="20"/>
          <w:szCs w:val="20"/>
        </w:rPr>
        <w:t>ires spaced 4 feet on ce</w:t>
      </w:r>
      <w:r w:rsidRPr="00826447">
        <w:rPr>
          <w:rFonts w:ascii="Arial" w:hAnsi="Arial" w:cs="Arial"/>
          <w:sz w:val="20"/>
          <w:szCs w:val="20"/>
        </w:rPr>
        <w:t>nter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35A6"/>
    <w:rsid w:val="0003727E"/>
    <w:rsid w:val="000B228A"/>
    <w:rsid w:val="00105FB4"/>
    <w:rsid w:val="00152E3E"/>
    <w:rsid w:val="0017074D"/>
    <w:rsid w:val="00192CF8"/>
    <w:rsid w:val="001B2A05"/>
    <w:rsid w:val="001F090B"/>
    <w:rsid w:val="0020554A"/>
    <w:rsid w:val="00237B23"/>
    <w:rsid w:val="002962DE"/>
    <w:rsid w:val="002A5EE1"/>
    <w:rsid w:val="002B62B2"/>
    <w:rsid w:val="00322E6B"/>
    <w:rsid w:val="0039581C"/>
    <w:rsid w:val="003C15B5"/>
    <w:rsid w:val="003C6DE5"/>
    <w:rsid w:val="00424446"/>
    <w:rsid w:val="00460237"/>
    <w:rsid w:val="00461B6B"/>
    <w:rsid w:val="00477242"/>
    <w:rsid w:val="0049624B"/>
    <w:rsid w:val="004C14AB"/>
    <w:rsid w:val="004C634F"/>
    <w:rsid w:val="0050470D"/>
    <w:rsid w:val="005571A5"/>
    <w:rsid w:val="005944B0"/>
    <w:rsid w:val="00603BA1"/>
    <w:rsid w:val="006753E0"/>
    <w:rsid w:val="00692A60"/>
    <w:rsid w:val="006A5C72"/>
    <w:rsid w:val="006A6825"/>
    <w:rsid w:val="006C1030"/>
    <w:rsid w:val="006D77EE"/>
    <w:rsid w:val="00732538"/>
    <w:rsid w:val="007756E4"/>
    <w:rsid w:val="007E3B49"/>
    <w:rsid w:val="00822265"/>
    <w:rsid w:val="00833459"/>
    <w:rsid w:val="00855591"/>
    <w:rsid w:val="008647CF"/>
    <w:rsid w:val="008749BB"/>
    <w:rsid w:val="00874D31"/>
    <w:rsid w:val="008D46A7"/>
    <w:rsid w:val="00932B28"/>
    <w:rsid w:val="009404D8"/>
    <w:rsid w:val="0094669A"/>
    <w:rsid w:val="009505B5"/>
    <w:rsid w:val="00976F97"/>
    <w:rsid w:val="009B3610"/>
    <w:rsid w:val="009E7A9E"/>
    <w:rsid w:val="00A1259B"/>
    <w:rsid w:val="00AC28C5"/>
    <w:rsid w:val="00AE7341"/>
    <w:rsid w:val="00AF008F"/>
    <w:rsid w:val="00B33156"/>
    <w:rsid w:val="00B449EF"/>
    <w:rsid w:val="00B86DD0"/>
    <w:rsid w:val="00B96CDE"/>
    <w:rsid w:val="00BC5D21"/>
    <w:rsid w:val="00C02CAA"/>
    <w:rsid w:val="00C12631"/>
    <w:rsid w:val="00C12FF7"/>
    <w:rsid w:val="00C13BAB"/>
    <w:rsid w:val="00C34623"/>
    <w:rsid w:val="00C826E0"/>
    <w:rsid w:val="00C94FB5"/>
    <w:rsid w:val="00CE7544"/>
    <w:rsid w:val="00D03E86"/>
    <w:rsid w:val="00D1397F"/>
    <w:rsid w:val="00D75F08"/>
    <w:rsid w:val="00D924AA"/>
    <w:rsid w:val="00DA692B"/>
    <w:rsid w:val="00DB61A0"/>
    <w:rsid w:val="00DB74EB"/>
    <w:rsid w:val="00DC49C2"/>
    <w:rsid w:val="00E71126"/>
    <w:rsid w:val="00EA2A79"/>
    <w:rsid w:val="00ED155B"/>
    <w:rsid w:val="00ED5CFA"/>
    <w:rsid w:val="00F32CDF"/>
    <w:rsid w:val="00FC39EA"/>
    <w:rsid w:val="00FC7F79"/>
    <w:rsid w:val="3603D177"/>
    <w:rsid w:val="57E2C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AC28C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mstrongceilings.com/axi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A85F9-BF5A-4348-9B04-E5AAB2A7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E6FE2-8856-42DC-9C1A-F798DAD5EA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8CD999-4E3A-4ADF-B438-099D6568CAC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5</revision>
  <dcterms:created xsi:type="dcterms:W3CDTF">2024-07-26T17:38:00.0000000Z</dcterms:created>
  <dcterms:modified xsi:type="dcterms:W3CDTF">2024-08-02T20:02:51.2022966Z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